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A" w:rsidRPr="00C24639" w:rsidRDefault="005C58BA" w:rsidP="00892160">
      <w:pPr>
        <w:spacing w:before="200" w:after="0" w:line="271" w:lineRule="auto"/>
        <w:outlineLvl w:val="2"/>
        <w:rPr>
          <w:rFonts w:ascii="Times New Roman" w:eastAsia="Calibri" w:hAnsi="Times New Roman" w:cs="Times New Roman"/>
          <w:b/>
          <w:i/>
          <w:iCs/>
          <w:smallCaps/>
          <w:spacing w:val="5"/>
          <w:szCs w:val="26"/>
        </w:rPr>
      </w:pPr>
      <w:bookmarkStart w:id="0" w:name="_ANEXO_II_(C)."/>
      <w:bookmarkStart w:id="1" w:name="_Toc102039124"/>
      <w:bookmarkEnd w:id="0"/>
    </w:p>
    <w:p w:rsidR="005C58BA" w:rsidRPr="00C24639" w:rsidRDefault="005C58BA" w:rsidP="005C58BA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Toc109111347"/>
      <w:bookmarkStart w:id="3" w:name="_Toc110505236"/>
      <w:bookmarkStart w:id="4" w:name="_Toc113885198"/>
      <w:r w:rsidRPr="00C2463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ANEXO II (C). DECLARACIÓN SOLVENCIA ECONOMICA Y </w:t>
      </w:r>
      <w:r w:rsidR="00A45673" w:rsidRPr="00C24639">
        <w:rPr>
          <w:rFonts w:ascii="Times New Roman" w:eastAsia="Calibri" w:hAnsi="Times New Roman" w:cs="Times New Roman"/>
          <w:b/>
          <w:bCs/>
          <w:sz w:val="26"/>
          <w:szCs w:val="26"/>
        </w:rPr>
        <w:t>FINANCIERA DE</w:t>
      </w:r>
      <w:r w:rsidRPr="00C2463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LA ENTIDAD FINANCIERA</w:t>
      </w:r>
      <w:bookmarkEnd w:id="1"/>
      <w:bookmarkEnd w:id="2"/>
      <w:bookmarkEnd w:id="3"/>
      <w:bookmarkEnd w:id="4"/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C24639">
        <w:rPr>
          <w:rFonts w:ascii="Times New Roman" w:eastAsia="Calibri" w:hAnsi="Times New Roman" w:cs="Times New Roman"/>
          <w:bCs/>
        </w:rPr>
        <w:t>D./ Dña. ..........................................................................................................................en representación de la Entidad Financiera ................................................... con domicilio en .....................................................................................................................................; en cumplimiento del artículo 75.1.a) de la Ley de Contratos del Sector Público, en cuanto acreditación de la solvencia económica y financiera participantes en licitaciones con las Administración Pública, declara lo siguiente: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C24639">
        <w:rPr>
          <w:rFonts w:ascii="Times New Roman" w:eastAsia="Calibri" w:hAnsi="Times New Roman" w:cs="Times New Roman"/>
          <w:bCs/>
        </w:rPr>
        <w:tab/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C24639">
        <w:rPr>
          <w:rFonts w:ascii="Times New Roman" w:eastAsia="Calibri" w:hAnsi="Times New Roman" w:cs="Times New Roman"/>
          <w:bCs/>
        </w:rPr>
        <w:t>Que la Empresa .............................................. con CIF...........................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C24639">
        <w:rPr>
          <w:rFonts w:ascii="Times New Roman" w:eastAsia="Calibri" w:hAnsi="Times New Roman" w:cs="Times New Roman"/>
          <w:bCs/>
        </w:rPr>
        <w:t xml:space="preserve">realiza con esta Entidad las operaciones financieras propias de su actividad, procediendo al cumplimiento de sus obligaciones de forma habitual y sin que se le conozcan actuaciones desfavorables, siendo considerada una empresa con solvencia económica y financiera para presentarse a la licitación con número ...........................................  para el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CONTRATO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C94DA7" w:rsidRPr="00C2463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DE OBRA</w:t>
      </w:r>
      <w:r w:rsidR="00C94DA7" w:rsidRPr="00C2463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292FC1" w:rsidRPr="00C24639">
        <w:rPr>
          <w:rFonts w:ascii="Times New Roman" w:hAnsi="Times New Roman" w:cs="Times New Roman"/>
        </w:rPr>
        <w:t>“</w:t>
      </w:r>
      <w:r w:rsidR="00A45673" w:rsidRPr="00A45673">
        <w:rPr>
          <w:rFonts w:ascii="Times New Roman" w:hAnsi="Times New Roman" w:cs="Times New Roman"/>
          <w:b/>
        </w:rPr>
        <w:t>REHABILITACIÓN ENTORNO URBANO SECTOR SUNP-8 EN EL PALMAR DE TROYA. (SEVILLA)</w:t>
      </w:r>
      <w:r w:rsidR="00A45673">
        <w:rPr>
          <w:rFonts w:ascii="Times New Roman" w:hAnsi="Times New Roman" w:cs="Times New Roman"/>
          <w:b/>
        </w:rPr>
        <w:t>”</w:t>
      </w:r>
      <w:r w:rsidR="00292FC1" w:rsidRPr="00C24639">
        <w:rPr>
          <w:rFonts w:ascii="Times New Roman" w:hAnsi="Times New Roman" w:cs="Times New Roman"/>
          <w:b/>
          <w:bCs/>
        </w:rPr>
        <w:t xml:space="preserve"> </w:t>
      </w:r>
    </w:p>
    <w:p w:rsidR="005C58BA" w:rsidRPr="00C24639" w:rsidRDefault="005C58BA" w:rsidP="005C58BA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</w:rPr>
        <w:t>En ............................................................. a ….</w:t>
      </w:r>
      <w:r w:rsidR="00A45673">
        <w:rPr>
          <w:rFonts w:ascii="Times New Roman" w:eastAsia="Calibri" w:hAnsi="Times New Roman" w:cs="Times New Roman"/>
        </w:rPr>
        <w:t>.........de.</w:t>
      </w:r>
      <w:r w:rsidR="00A45673">
        <w:rPr>
          <w:rFonts w:ascii="Times New Roman" w:eastAsia="Calibri" w:hAnsi="Times New Roman" w:cs="Times New Roman"/>
        </w:rPr>
        <w:tab/>
        <w:t>.......... del 20….</w:t>
      </w:r>
    </w:p>
    <w:p w:rsidR="005C58BA" w:rsidRPr="00C24639" w:rsidRDefault="005C58BA" w:rsidP="005C58BA">
      <w:pP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C24639">
        <w:rPr>
          <w:rFonts w:ascii="Times New Roman" w:eastAsia="Calibri" w:hAnsi="Times New Roman" w:cs="Times New Roman"/>
          <w:i/>
        </w:rPr>
        <w:t>(firma del declarante y sello de la Entidad)</w:t>
      </w: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  <w:r w:rsidRPr="00C24639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6"/>
          <w:szCs w:val="18"/>
        </w:rPr>
      </w:pPr>
    </w:p>
    <w:p w:rsidR="005C58BA" w:rsidRPr="00C24639" w:rsidRDefault="005C58BA" w:rsidP="005C58BA">
      <w:pPr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</w:rPr>
      </w:pPr>
    </w:p>
    <w:sectPr w:rsidR="005C58BA" w:rsidRPr="00C24639" w:rsidSect="00FB6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B2" w:rsidRDefault="00F675B2" w:rsidP="00EB1290">
      <w:pPr>
        <w:spacing w:after="0" w:line="240" w:lineRule="auto"/>
      </w:pPr>
      <w:r>
        <w:separator/>
      </w:r>
    </w:p>
  </w:endnote>
  <w:end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9" w:rsidRDefault="008775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B2" w:rsidRDefault="00F675B2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29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28E9">
      <w:rPr>
        <w:b/>
        <w:noProof/>
      </w:rPr>
      <w:t>71</w:t>
    </w:r>
    <w:r>
      <w:rPr>
        <w:b/>
        <w:sz w:val="24"/>
        <w:szCs w:val="24"/>
      </w:rPr>
      <w:fldChar w:fldCharType="end"/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EB1290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F675B2" w:rsidRPr="00EB1290" w:rsidRDefault="00F675B2" w:rsidP="00EB1290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EB1290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9" w:rsidRPr="008775E9" w:rsidRDefault="008775E9" w:rsidP="008775E9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8775E9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Tlfno. </w:t>
    </w:r>
    <w:r w:rsidRPr="008775E9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25 •Fax 95 583 27 71 • C.I.F: P-4100053-J • </w:t>
    </w:r>
    <w:hyperlink r:id="rId1" w:history="1">
      <w:r w:rsidRPr="008775E9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8775E9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8775E9" w:rsidRPr="008775E9" w:rsidRDefault="008775E9" w:rsidP="008775E9">
    <w:pPr>
      <w:tabs>
        <w:tab w:val="center" w:pos="4252"/>
        <w:tab w:val="right" w:pos="9214"/>
      </w:tabs>
      <w:spacing w:after="0" w:line="240" w:lineRule="atLeast"/>
      <w:ind w:left="-992" w:right="-709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8775E9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8775E9" w:rsidRDefault="008775E9">
    <w:pPr>
      <w:pStyle w:val="Piedepgina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B2" w:rsidRDefault="00F675B2" w:rsidP="00EB1290">
      <w:pPr>
        <w:spacing w:after="0" w:line="240" w:lineRule="auto"/>
      </w:pPr>
      <w:r>
        <w:separator/>
      </w:r>
    </w:p>
  </w:footnote>
  <w:footnote w:type="continuationSeparator" w:id="0">
    <w:p w:rsidR="00F675B2" w:rsidRDefault="00F675B2" w:rsidP="00EB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9" w:rsidRDefault="008775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E9" w:rsidRDefault="008775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60" w:rsidRDefault="00892160">
    <w:pPr>
      <w:pStyle w:val="Encabezado"/>
    </w:pPr>
    <w:r>
      <w:rPr>
        <w:noProof/>
        <w:lang w:eastAsia="es-ES"/>
      </w:rPr>
      <w:drawing>
        <wp:inline distT="0" distB="0" distL="0" distR="0" wp14:anchorId="6D87B31D" wp14:editId="3E2A7390">
          <wp:extent cx="638175" cy="914400"/>
          <wp:effectExtent l="0" t="0" r="9525" b="0"/>
          <wp:docPr id="1" name="0 Imagen" descr="NUEVO ESCUDO AYTM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NUEVO ESCUDO AYTMT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E404FC"/>
    <w:lvl w:ilvl="0">
      <w:numFmt w:val="bullet"/>
      <w:lvlText w:val="*"/>
      <w:lvlJc w:val="left"/>
    </w:lvl>
  </w:abstractNum>
  <w:abstractNum w:abstractNumId="1" w15:restartNumberingAfterBreak="0">
    <w:nsid w:val="02895F99"/>
    <w:multiLevelType w:val="hybridMultilevel"/>
    <w:tmpl w:val="866A211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7294"/>
    <w:multiLevelType w:val="hybridMultilevel"/>
    <w:tmpl w:val="0C1CF47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4C2"/>
    <w:multiLevelType w:val="hybridMultilevel"/>
    <w:tmpl w:val="F19EC68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46E4"/>
    <w:multiLevelType w:val="hybridMultilevel"/>
    <w:tmpl w:val="3AEE17BE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80C"/>
    <w:multiLevelType w:val="hybridMultilevel"/>
    <w:tmpl w:val="C4905B46"/>
    <w:lvl w:ilvl="0" w:tplc="9FB6B5E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A9E"/>
    <w:multiLevelType w:val="hybridMultilevel"/>
    <w:tmpl w:val="720CD7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265B"/>
    <w:multiLevelType w:val="hybridMultilevel"/>
    <w:tmpl w:val="586807A2"/>
    <w:lvl w:ilvl="0" w:tplc="A1E2FF1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F9590D"/>
    <w:multiLevelType w:val="hybridMultilevel"/>
    <w:tmpl w:val="326E1E5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24906"/>
    <w:multiLevelType w:val="hybridMultilevel"/>
    <w:tmpl w:val="658ADBA8"/>
    <w:lvl w:ilvl="0" w:tplc="3534668A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5" w:hanging="360"/>
      </w:pPr>
    </w:lvl>
    <w:lvl w:ilvl="2" w:tplc="0C0A001B">
      <w:start w:val="1"/>
      <w:numFmt w:val="lowerRoman"/>
      <w:lvlText w:val="%3."/>
      <w:lvlJc w:val="right"/>
      <w:pPr>
        <w:ind w:left="915" w:hanging="180"/>
      </w:pPr>
    </w:lvl>
    <w:lvl w:ilvl="3" w:tplc="0C0A000F" w:tentative="1">
      <w:start w:val="1"/>
      <w:numFmt w:val="decimal"/>
      <w:lvlText w:val="%4."/>
      <w:lvlJc w:val="left"/>
      <w:pPr>
        <w:ind w:left="1635" w:hanging="360"/>
      </w:pPr>
    </w:lvl>
    <w:lvl w:ilvl="4" w:tplc="0C0A0019" w:tentative="1">
      <w:start w:val="1"/>
      <w:numFmt w:val="lowerLetter"/>
      <w:lvlText w:val="%5."/>
      <w:lvlJc w:val="left"/>
      <w:pPr>
        <w:ind w:left="2355" w:hanging="360"/>
      </w:pPr>
    </w:lvl>
    <w:lvl w:ilvl="5" w:tplc="0C0A001B" w:tentative="1">
      <w:start w:val="1"/>
      <w:numFmt w:val="lowerRoman"/>
      <w:lvlText w:val="%6."/>
      <w:lvlJc w:val="right"/>
      <w:pPr>
        <w:ind w:left="3075" w:hanging="180"/>
      </w:pPr>
    </w:lvl>
    <w:lvl w:ilvl="6" w:tplc="0C0A000F" w:tentative="1">
      <w:start w:val="1"/>
      <w:numFmt w:val="decimal"/>
      <w:lvlText w:val="%7."/>
      <w:lvlJc w:val="left"/>
      <w:pPr>
        <w:ind w:left="3795" w:hanging="360"/>
      </w:pPr>
    </w:lvl>
    <w:lvl w:ilvl="7" w:tplc="0C0A0019" w:tentative="1">
      <w:start w:val="1"/>
      <w:numFmt w:val="lowerLetter"/>
      <w:lvlText w:val="%8."/>
      <w:lvlJc w:val="left"/>
      <w:pPr>
        <w:ind w:left="4515" w:hanging="360"/>
      </w:pPr>
    </w:lvl>
    <w:lvl w:ilvl="8" w:tplc="0C0A001B" w:tentative="1">
      <w:start w:val="1"/>
      <w:numFmt w:val="lowerRoman"/>
      <w:lvlText w:val="%9."/>
      <w:lvlJc w:val="right"/>
      <w:pPr>
        <w:ind w:left="5235" w:hanging="180"/>
      </w:pPr>
    </w:lvl>
  </w:abstractNum>
  <w:abstractNum w:abstractNumId="10" w15:restartNumberingAfterBreak="0">
    <w:nsid w:val="1FD26E2D"/>
    <w:multiLevelType w:val="hybridMultilevel"/>
    <w:tmpl w:val="E4EE022E"/>
    <w:lvl w:ilvl="0" w:tplc="0C0A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4336AA7"/>
    <w:multiLevelType w:val="hybridMultilevel"/>
    <w:tmpl w:val="04B61CF8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D33"/>
    <w:multiLevelType w:val="hybridMultilevel"/>
    <w:tmpl w:val="EC540D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87CC1"/>
    <w:multiLevelType w:val="hybridMultilevel"/>
    <w:tmpl w:val="AA7E599C"/>
    <w:lvl w:ilvl="0" w:tplc="D8886DF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6A6CDA"/>
    <w:multiLevelType w:val="hybridMultilevel"/>
    <w:tmpl w:val="FFBEE71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DCD"/>
    <w:multiLevelType w:val="hybridMultilevel"/>
    <w:tmpl w:val="ED405616"/>
    <w:lvl w:ilvl="0" w:tplc="6A745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AA3062"/>
    <w:multiLevelType w:val="hybridMultilevel"/>
    <w:tmpl w:val="2F66A60E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33D12"/>
    <w:multiLevelType w:val="hybridMultilevel"/>
    <w:tmpl w:val="CD944548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2044"/>
    <w:multiLevelType w:val="hybridMultilevel"/>
    <w:tmpl w:val="BC34B526"/>
    <w:lvl w:ilvl="0" w:tplc="AE6A90BA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4C25"/>
    <w:multiLevelType w:val="hybridMultilevel"/>
    <w:tmpl w:val="8AAA3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2663"/>
    <w:multiLevelType w:val="hybridMultilevel"/>
    <w:tmpl w:val="0CA0C7BE"/>
    <w:lvl w:ilvl="0" w:tplc="0C0A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E124DD"/>
    <w:multiLevelType w:val="hybridMultilevel"/>
    <w:tmpl w:val="E00CD1F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E80E18"/>
    <w:multiLevelType w:val="hybridMultilevel"/>
    <w:tmpl w:val="DE1A142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064534"/>
    <w:multiLevelType w:val="hybridMultilevel"/>
    <w:tmpl w:val="2C82C36A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1770F"/>
    <w:multiLevelType w:val="hybridMultilevel"/>
    <w:tmpl w:val="FF4CD4B4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38FA"/>
    <w:multiLevelType w:val="hybridMultilevel"/>
    <w:tmpl w:val="40F0C1AA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2FF3"/>
    <w:multiLevelType w:val="hybridMultilevel"/>
    <w:tmpl w:val="10C22DA2"/>
    <w:lvl w:ilvl="0" w:tplc="D8886D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F56BD"/>
    <w:multiLevelType w:val="hybridMultilevel"/>
    <w:tmpl w:val="A3CAEE48"/>
    <w:lvl w:ilvl="0" w:tplc="7B8C0DF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86803"/>
    <w:multiLevelType w:val="hybridMultilevel"/>
    <w:tmpl w:val="053872F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C7A"/>
    <w:multiLevelType w:val="hybridMultilevel"/>
    <w:tmpl w:val="5550407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12CB4"/>
    <w:multiLevelType w:val="hybridMultilevel"/>
    <w:tmpl w:val="04A0D0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A0225"/>
    <w:multiLevelType w:val="hybridMultilevel"/>
    <w:tmpl w:val="F8CC6096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A1E2FF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A1E2FF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B3620"/>
    <w:multiLevelType w:val="hybridMultilevel"/>
    <w:tmpl w:val="0116ED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886DF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7219C9"/>
    <w:multiLevelType w:val="hybridMultilevel"/>
    <w:tmpl w:val="F6943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1956"/>
    <w:multiLevelType w:val="hybridMultilevel"/>
    <w:tmpl w:val="748CC342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4737A"/>
    <w:multiLevelType w:val="hybridMultilevel"/>
    <w:tmpl w:val="AE58DF1A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74633"/>
    <w:multiLevelType w:val="hybridMultilevel"/>
    <w:tmpl w:val="97448B22"/>
    <w:lvl w:ilvl="0" w:tplc="D8886D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7EFB2477"/>
    <w:multiLevelType w:val="hybridMultilevel"/>
    <w:tmpl w:val="55620586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15"/>
  </w:num>
  <w:num w:numId="15">
    <w:abstractNumId w:val="27"/>
  </w:num>
  <w:num w:numId="16">
    <w:abstractNumId w:val="33"/>
  </w:num>
  <w:num w:numId="17">
    <w:abstractNumId w:val="11"/>
  </w:num>
  <w:num w:numId="18">
    <w:abstractNumId w:val="30"/>
  </w:num>
  <w:num w:numId="19">
    <w:abstractNumId w:val="31"/>
  </w:num>
  <w:num w:numId="20">
    <w:abstractNumId w:val="1"/>
  </w:num>
  <w:num w:numId="21">
    <w:abstractNumId w:val="14"/>
  </w:num>
  <w:num w:numId="22">
    <w:abstractNumId w:val="28"/>
  </w:num>
  <w:num w:numId="23">
    <w:abstractNumId w:val="7"/>
  </w:num>
  <w:num w:numId="24">
    <w:abstractNumId w:val="6"/>
  </w:num>
  <w:num w:numId="25">
    <w:abstractNumId w:val="18"/>
  </w:num>
  <w:num w:numId="26">
    <w:abstractNumId w:val="5"/>
  </w:num>
  <w:num w:numId="27">
    <w:abstractNumId w:val="4"/>
  </w:num>
  <w:num w:numId="28">
    <w:abstractNumId w:val="29"/>
  </w:num>
  <w:num w:numId="29">
    <w:abstractNumId w:val="37"/>
  </w:num>
  <w:num w:numId="30">
    <w:abstractNumId w:val="19"/>
  </w:num>
  <w:num w:numId="31">
    <w:abstractNumId w:val="20"/>
  </w:num>
  <w:num w:numId="32">
    <w:abstractNumId w:val="25"/>
  </w:num>
  <w:num w:numId="33">
    <w:abstractNumId w:val="36"/>
  </w:num>
  <w:num w:numId="34">
    <w:abstractNumId w:val="2"/>
  </w:num>
  <w:num w:numId="35">
    <w:abstractNumId w:val="3"/>
  </w:num>
  <w:num w:numId="36">
    <w:abstractNumId w:val="16"/>
  </w:num>
  <w:num w:numId="37">
    <w:abstractNumId w:val="38"/>
  </w:num>
  <w:num w:numId="38">
    <w:abstractNumId w:val="39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1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0"/>
    <w:rsid w:val="0000011F"/>
    <w:rsid w:val="000017FC"/>
    <w:rsid w:val="000421EF"/>
    <w:rsid w:val="00042B6B"/>
    <w:rsid w:val="00046B0F"/>
    <w:rsid w:val="00047639"/>
    <w:rsid w:val="00053D3B"/>
    <w:rsid w:val="00054A23"/>
    <w:rsid w:val="00063819"/>
    <w:rsid w:val="00064A57"/>
    <w:rsid w:val="0007509A"/>
    <w:rsid w:val="00077482"/>
    <w:rsid w:val="00082D52"/>
    <w:rsid w:val="00086578"/>
    <w:rsid w:val="00090426"/>
    <w:rsid w:val="00093514"/>
    <w:rsid w:val="000A111E"/>
    <w:rsid w:val="000A62B0"/>
    <w:rsid w:val="000B05A6"/>
    <w:rsid w:val="000B25D1"/>
    <w:rsid w:val="000B2B9F"/>
    <w:rsid w:val="000C246B"/>
    <w:rsid w:val="000C2790"/>
    <w:rsid w:val="000D19B8"/>
    <w:rsid w:val="000F3FB8"/>
    <w:rsid w:val="000F52BA"/>
    <w:rsid w:val="00124C85"/>
    <w:rsid w:val="0013039C"/>
    <w:rsid w:val="00140D88"/>
    <w:rsid w:val="001421A7"/>
    <w:rsid w:val="001516A6"/>
    <w:rsid w:val="00152987"/>
    <w:rsid w:val="00160DD2"/>
    <w:rsid w:val="0016132B"/>
    <w:rsid w:val="00164CD2"/>
    <w:rsid w:val="001663E5"/>
    <w:rsid w:val="001753EF"/>
    <w:rsid w:val="00185E38"/>
    <w:rsid w:val="001A32BB"/>
    <w:rsid w:val="001B2376"/>
    <w:rsid w:val="001B48E2"/>
    <w:rsid w:val="001B668A"/>
    <w:rsid w:val="001B762D"/>
    <w:rsid w:val="001C1EB6"/>
    <w:rsid w:val="001C50A0"/>
    <w:rsid w:val="001D3B9A"/>
    <w:rsid w:val="001E56FD"/>
    <w:rsid w:val="001F3D1A"/>
    <w:rsid w:val="001F65BD"/>
    <w:rsid w:val="002436A6"/>
    <w:rsid w:val="00256B33"/>
    <w:rsid w:val="00257D14"/>
    <w:rsid w:val="00260DDE"/>
    <w:rsid w:val="00261DAC"/>
    <w:rsid w:val="002631C1"/>
    <w:rsid w:val="00263426"/>
    <w:rsid w:val="002642EF"/>
    <w:rsid w:val="00266B27"/>
    <w:rsid w:val="00266F92"/>
    <w:rsid w:val="002769FE"/>
    <w:rsid w:val="00281ADB"/>
    <w:rsid w:val="00284173"/>
    <w:rsid w:val="002863B7"/>
    <w:rsid w:val="00292FC1"/>
    <w:rsid w:val="002A697F"/>
    <w:rsid w:val="002B08D5"/>
    <w:rsid w:val="002B0DEF"/>
    <w:rsid w:val="002B77A0"/>
    <w:rsid w:val="002B7B87"/>
    <w:rsid w:val="002C1E1E"/>
    <w:rsid w:val="002D3BF2"/>
    <w:rsid w:val="002D79FE"/>
    <w:rsid w:val="002F4363"/>
    <w:rsid w:val="002F7F27"/>
    <w:rsid w:val="00300E50"/>
    <w:rsid w:val="00304580"/>
    <w:rsid w:val="0031319E"/>
    <w:rsid w:val="0032038A"/>
    <w:rsid w:val="003252E4"/>
    <w:rsid w:val="0036099D"/>
    <w:rsid w:val="00361659"/>
    <w:rsid w:val="00363138"/>
    <w:rsid w:val="0036494D"/>
    <w:rsid w:val="00380D44"/>
    <w:rsid w:val="003827F9"/>
    <w:rsid w:val="00386303"/>
    <w:rsid w:val="00397924"/>
    <w:rsid w:val="003A218A"/>
    <w:rsid w:val="003A6DEA"/>
    <w:rsid w:val="003B2821"/>
    <w:rsid w:val="003B406E"/>
    <w:rsid w:val="003B569A"/>
    <w:rsid w:val="003C3955"/>
    <w:rsid w:val="003C4E72"/>
    <w:rsid w:val="003D1196"/>
    <w:rsid w:val="003E33A0"/>
    <w:rsid w:val="003E6718"/>
    <w:rsid w:val="003E67FA"/>
    <w:rsid w:val="003F60A2"/>
    <w:rsid w:val="003F6248"/>
    <w:rsid w:val="00415C28"/>
    <w:rsid w:val="0043288B"/>
    <w:rsid w:val="004476D8"/>
    <w:rsid w:val="00447EAB"/>
    <w:rsid w:val="0045157E"/>
    <w:rsid w:val="004624E8"/>
    <w:rsid w:val="004673AC"/>
    <w:rsid w:val="0047423B"/>
    <w:rsid w:val="00474254"/>
    <w:rsid w:val="00481FED"/>
    <w:rsid w:val="004836DD"/>
    <w:rsid w:val="00487314"/>
    <w:rsid w:val="004A2062"/>
    <w:rsid w:val="004B1ACB"/>
    <w:rsid w:val="004B4670"/>
    <w:rsid w:val="004C50CB"/>
    <w:rsid w:val="004C760A"/>
    <w:rsid w:val="004D2A3E"/>
    <w:rsid w:val="004D77C5"/>
    <w:rsid w:val="004E2F5D"/>
    <w:rsid w:val="004E45AD"/>
    <w:rsid w:val="0050022B"/>
    <w:rsid w:val="00500C0A"/>
    <w:rsid w:val="00505D86"/>
    <w:rsid w:val="00523249"/>
    <w:rsid w:val="00526790"/>
    <w:rsid w:val="00532AD6"/>
    <w:rsid w:val="005333B9"/>
    <w:rsid w:val="00534566"/>
    <w:rsid w:val="00537C1C"/>
    <w:rsid w:val="00540DA0"/>
    <w:rsid w:val="005445A5"/>
    <w:rsid w:val="005465B3"/>
    <w:rsid w:val="005516A1"/>
    <w:rsid w:val="00560C68"/>
    <w:rsid w:val="00563221"/>
    <w:rsid w:val="005673DD"/>
    <w:rsid w:val="00572289"/>
    <w:rsid w:val="00576A96"/>
    <w:rsid w:val="00586321"/>
    <w:rsid w:val="005A0377"/>
    <w:rsid w:val="005A380E"/>
    <w:rsid w:val="005A6842"/>
    <w:rsid w:val="005B11E2"/>
    <w:rsid w:val="005B7F4A"/>
    <w:rsid w:val="005C4FBA"/>
    <w:rsid w:val="005C58BA"/>
    <w:rsid w:val="005C5C55"/>
    <w:rsid w:val="005C6C9F"/>
    <w:rsid w:val="005D6724"/>
    <w:rsid w:val="005D690A"/>
    <w:rsid w:val="005E25BB"/>
    <w:rsid w:val="005E2B53"/>
    <w:rsid w:val="005E404D"/>
    <w:rsid w:val="005F427E"/>
    <w:rsid w:val="005F5B8D"/>
    <w:rsid w:val="005F6035"/>
    <w:rsid w:val="0060471D"/>
    <w:rsid w:val="0061039D"/>
    <w:rsid w:val="006124B5"/>
    <w:rsid w:val="006128F6"/>
    <w:rsid w:val="00614535"/>
    <w:rsid w:val="0061793B"/>
    <w:rsid w:val="006205AE"/>
    <w:rsid w:val="00624D8E"/>
    <w:rsid w:val="0063130B"/>
    <w:rsid w:val="00631D0D"/>
    <w:rsid w:val="00632CF2"/>
    <w:rsid w:val="00637BE4"/>
    <w:rsid w:val="00642620"/>
    <w:rsid w:val="0064791D"/>
    <w:rsid w:val="00647992"/>
    <w:rsid w:val="00651218"/>
    <w:rsid w:val="00662E6D"/>
    <w:rsid w:val="006636C7"/>
    <w:rsid w:val="006643C8"/>
    <w:rsid w:val="006646FA"/>
    <w:rsid w:val="006716F1"/>
    <w:rsid w:val="00672146"/>
    <w:rsid w:val="00682635"/>
    <w:rsid w:val="006921B4"/>
    <w:rsid w:val="006A55F0"/>
    <w:rsid w:val="006D7FD4"/>
    <w:rsid w:val="006E0EDE"/>
    <w:rsid w:val="006E4D11"/>
    <w:rsid w:val="007239DF"/>
    <w:rsid w:val="007342B0"/>
    <w:rsid w:val="00737031"/>
    <w:rsid w:val="007408F9"/>
    <w:rsid w:val="0075013F"/>
    <w:rsid w:val="00760043"/>
    <w:rsid w:val="0076656C"/>
    <w:rsid w:val="00774410"/>
    <w:rsid w:val="007764EE"/>
    <w:rsid w:val="00776917"/>
    <w:rsid w:val="00796C48"/>
    <w:rsid w:val="007976DF"/>
    <w:rsid w:val="007B0968"/>
    <w:rsid w:val="007B219F"/>
    <w:rsid w:val="007C304D"/>
    <w:rsid w:val="007C6281"/>
    <w:rsid w:val="007E2F30"/>
    <w:rsid w:val="007F0B09"/>
    <w:rsid w:val="007F49C9"/>
    <w:rsid w:val="00804828"/>
    <w:rsid w:val="008051E0"/>
    <w:rsid w:val="008076A4"/>
    <w:rsid w:val="00810595"/>
    <w:rsid w:val="00810690"/>
    <w:rsid w:val="00820AC3"/>
    <w:rsid w:val="00821266"/>
    <w:rsid w:val="00826A56"/>
    <w:rsid w:val="00832BAD"/>
    <w:rsid w:val="00835FDD"/>
    <w:rsid w:val="008360D3"/>
    <w:rsid w:val="0085231D"/>
    <w:rsid w:val="00863320"/>
    <w:rsid w:val="00866CD8"/>
    <w:rsid w:val="008775E9"/>
    <w:rsid w:val="008815FE"/>
    <w:rsid w:val="00881864"/>
    <w:rsid w:val="00892160"/>
    <w:rsid w:val="008A14F7"/>
    <w:rsid w:val="008A52A6"/>
    <w:rsid w:val="008B1F06"/>
    <w:rsid w:val="008B2A56"/>
    <w:rsid w:val="008B3DA7"/>
    <w:rsid w:val="008C66F5"/>
    <w:rsid w:val="008D7C03"/>
    <w:rsid w:val="008E379A"/>
    <w:rsid w:val="008E3CAB"/>
    <w:rsid w:val="008F3974"/>
    <w:rsid w:val="0090408B"/>
    <w:rsid w:val="00907510"/>
    <w:rsid w:val="00912E95"/>
    <w:rsid w:val="00922C24"/>
    <w:rsid w:val="00924A46"/>
    <w:rsid w:val="0092651F"/>
    <w:rsid w:val="00926A95"/>
    <w:rsid w:val="00927DAE"/>
    <w:rsid w:val="00946674"/>
    <w:rsid w:val="00946F8F"/>
    <w:rsid w:val="00952FE0"/>
    <w:rsid w:val="00955498"/>
    <w:rsid w:val="00956953"/>
    <w:rsid w:val="009577D1"/>
    <w:rsid w:val="0097612B"/>
    <w:rsid w:val="00977680"/>
    <w:rsid w:val="0098541A"/>
    <w:rsid w:val="00990540"/>
    <w:rsid w:val="009A51CA"/>
    <w:rsid w:val="009B5637"/>
    <w:rsid w:val="009C39F4"/>
    <w:rsid w:val="009C64D9"/>
    <w:rsid w:val="009D401A"/>
    <w:rsid w:val="009E6384"/>
    <w:rsid w:val="00A13723"/>
    <w:rsid w:val="00A1685F"/>
    <w:rsid w:val="00A2028D"/>
    <w:rsid w:val="00A21BE2"/>
    <w:rsid w:val="00A25E89"/>
    <w:rsid w:val="00A30A8F"/>
    <w:rsid w:val="00A319DA"/>
    <w:rsid w:val="00A403C0"/>
    <w:rsid w:val="00A44BA4"/>
    <w:rsid w:val="00A45673"/>
    <w:rsid w:val="00A54F9E"/>
    <w:rsid w:val="00A6137D"/>
    <w:rsid w:val="00A6396D"/>
    <w:rsid w:val="00A63A92"/>
    <w:rsid w:val="00A652C5"/>
    <w:rsid w:val="00A852B2"/>
    <w:rsid w:val="00AB0A82"/>
    <w:rsid w:val="00AC01D9"/>
    <w:rsid w:val="00AC1ED6"/>
    <w:rsid w:val="00AC2962"/>
    <w:rsid w:val="00AC7FC1"/>
    <w:rsid w:val="00AF66ED"/>
    <w:rsid w:val="00B03BE4"/>
    <w:rsid w:val="00B05047"/>
    <w:rsid w:val="00B10459"/>
    <w:rsid w:val="00B111ED"/>
    <w:rsid w:val="00B13976"/>
    <w:rsid w:val="00B17EBB"/>
    <w:rsid w:val="00B254C2"/>
    <w:rsid w:val="00B309C7"/>
    <w:rsid w:val="00B44EDD"/>
    <w:rsid w:val="00B452A1"/>
    <w:rsid w:val="00B466D5"/>
    <w:rsid w:val="00B4711A"/>
    <w:rsid w:val="00B53547"/>
    <w:rsid w:val="00B53DA3"/>
    <w:rsid w:val="00B54190"/>
    <w:rsid w:val="00B570A0"/>
    <w:rsid w:val="00B62B13"/>
    <w:rsid w:val="00B730BA"/>
    <w:rsid w:val="00B9087A"/>
    <w:rsid w:val="00B90BA6"/>
    <w:rsid w:val="00B970D7"/>
    <w:rsid w:val="00BA0131"/>
    <w:rsid w:val="00BA0740"/>
    <w:rsid w:val="00BA219A"/>
    <w:rsid w:val="00BA2DE8"/>
    <w:rsid w:val="00BA4E31"/>
    <w:rsid w:val="00BA6156"/>
    <w:rsid w:val="00BB324F"/>
    <w:rsid w:val="00BC529B"/>
    <w:rsid w:val="00BE6376"/>
    <w:rsid w:val="00BE6793"/>
    <w:rsid w:val="00BF0215"/>
    <w:rsid w:val="00C01EC8"/>
    <w:rsid w:val="00C0260F"/>
    <w:rsid w:val="00C1683A"/>
    <w:rsid w:val="00C24639"/>
    <w:rsid w:val="00C277B2"/>
    <w:rsid w:val="00C35388"/>
    <w:rsid w:val="00C412F9"/>
    <w:rsid w:val="00C453F1"/>
    <w:rsid w:val="00C528E9"/>
    <w:rsid w:val="00C66CCF"/>
    <w:rsid w:val="00C66F0B"/>
    <w:rsid w:val="00C67407"/>
    <w:rsid w:val="00C678DA"/>
    <w:rsid w:val="00C83616"/>
    <w:rsid w:val="00C8720A"/>
    <w:rsid w:val="00C94DA7"/>
    <w:rsid w:val="00CA23F4"/>
    <w:rsid w:val="00CA2419"/>
    <w:rsid w:val="00CA7F56"/>
    <w:rsid w:val="00CB1920"/>
    <w:rsid w:val="00CB4681"/>
    <w:rsid w:val="00CB6AA5"/>
    <w:rsid w:val="00CC74CE"/>
    <w:rsid w:val="00CE05E8"/>
    <w:rsid w:val="00CE5581"/>
    <w:rsid w:val="00CF665C"/>
    <w:rsid w:val="00D00974"/>
    <w:rsid w:val="00D26963"/>
    <w:rsid w:val="00D275DB"/>
    <w:rsid w:val="00D42FF2"/>
    <w:rsid w:val="00D50F8F"/>
    <w:rsid w:val="00D672BE"/>
    <w:rsid w:val="00D672CB"/>
    <w:rsid w:val="00D75875"/>
    <w:rsid w:val="00D77F52"/>
    <w:rsid w:val="00D82E21"/>
    <w:rsid w:val="00D92323"/>
    <w:rsid w:val="00D9284B"/>
    <w:rsid w:val="00D96AF4"/>
    <w:rsid w:val="00DA4171"/>
    <w:rsid w:val="00DB1B27"/>
    <w:rsid w:val="00DB6C4A"/>
    <w:rsid w:val="00DC11DA"/>
    <w:rsid w:val="00DD2569"/>
    <w:rsid w:val="00DD7BF9"/>
    <w:rsid w:val="00DE1142"/>
    <w:rsid w:val="00DE2CEF"/>
    <w:rsid w:val="00DF0C2E"/>
    <w:rsid w:val="00DF6DBA"/>
    <w:rsid w:val="00E0115C"/>
    <w:rsid w:val="00E06C2E"/>
    <w:rsid w:val="00E2176A"/>
    <w:rsid w:val="00E25D1F"/>
    <w:rsid w:val="00E34D5C"/>
    <w:rsid w:val="00E44FD8"/>
    <w:rsid w:val="00E47B31"/>
    <w:rsid w:val="00E5480A"/>
    <w:rsid w:val="00E763BF"/>
    <w:rsid w:val="00E76A4D"/>
    <w:rsid w:val="00E7798A"/>
    <w:rsid w:val="00E8733E"/>
    <w:rsid w:val="00E90A85"/>
    <w:rsid w:val="00E93BC2"/>
    <w:rsid w:val="00E94002"/>
    <w:rsid w:val="00E96B7C"/>
    <w:rsid w:val="00EA594E"/>
    <w:rsid w:val="00EB1290"/>
    <w:rsid w:val="00EB2DC4"/>
    <w:rsid w:val="00EB5148"/>
    <w:rsid w:val="00EB6253"/>
    <w:rsid w:val="00EB7BA0"/>
    <w:rsid w:val="00EC3C72"/>
    <w:rsid w:val="00EC744E"/>
    <w:rsid w:val="00ED1130"/>
    <w:rsid w:val="00EE026B"/>
    <w:rsid w:val="00EE272E"/>
    <w:rsid w:val="00EE703B"/>
    <w:rsid w:val="00EF4FBE"/>
    <w:rsid w:val="00EF67AF"/>
    <w:rsid w:val="00F047D2"/>
    <w:rsid w:val="00F10461"/>
    <w:rsid w:val="00F14492"/>
    <w:rsid w:val="00F232CD"/>
    <w:rsid w:val="00F268F2"/>
    <w:rsid w:val="00F307C6"/>
    <w:rsid w:val="00F31FF6"/>
    <w:rsid w:val="00F3363C"/>
    <w:rsid w:val="00F470CA"/>
    <w:rsid w:val="00F52515"/>
    <w:rsid w:val="00F675B2"/>
    <w:rsid w:val="00F67A6B"/>
    <w:rsid w:val="00F74F57"/>
    <w:rsid w:val="00F7659E"/>
    <w:rsid w:val="00F836DF"/>
    <w:rsid w:val="00F86629"/>
    <w:rsid w:val="00F86766"/>
    <w:rsid w:val="00F86E7E"/>
    <w:rsid w:val="00F86F34"/>
    <w:rsid w:val="00F91A84"/>
    <w:rsid w:val="00F93DCE"/>
    <w:rsid w:val="00FA0270"/>
    <w:rsid w:val="00FA07D3"/>
    <w:rsid w:val="00FA3517"/>
    <w:rsid w:val="00FB1216"/>
    <w:rsid w:val="00FB3B4A"/>
    <w:rsid w:val="00FB688D"/>
    <w:rsid w:val="00FC1212"/>
    <w:rsid w:val="00FC2B79"/>
    <w:rsid w:val="00FD5C35"/>
    <w:rsid w:val="00FD5D27"/>
    <w:rsid w:val="00FE007B"/>
    <w:rsid w:val="00FE1166"/>
    <w:rsid w:val="00FE39EC"/>
    <w:rsid w:val="00FF223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8BC6-5355-4CD6-AA54-28E0D945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17"/>
  </w:style>
  <w:style w:type="paragraph" w:styleId="Ttulo1">
    <w:name w:val="heading 1"/>
    <w:basedOn w:val="Normal"/>
    <w:next w:val="Normal"/>
    <w:link w:val="Ttulo1Car"/>
    <w:uiPriority w:val="9"/>
    <w:qFormat/>
    <w:rsid w:val="005C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5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0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C58B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paragraph" w:styleId="Ttulo5">
    <w:name w:val="heading 5"/>
    <w:basedOn w:val="Normal0"/>
    <w:next w:val="Normal0"/>
    <w:link w:val="Ttulo5Car"/>
    <w:uiPriority w:val="9"/>
    <w:unhideWhenUsed/>
    <w:qFormat/>
    <w:rsid w:val="005C58BA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8BA"/>
    <w:pPr>
      <w:keepNext/>
      <w:keepLines/>
      <w:spacing w:before="200" w:after="0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8BA"/>
    <w:pPr>
      <w:keepNext/>
      <w:keepLines/>
      <w:spacing w:before="200"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8BA"/>
    <w:pPr>
      <w:keepNext/>
      <w:keepLines/>
      <w:spacing w:before="200" w:after="0"/>
      <w:outlineLvl w:val="7"/>
    </w:pPr>
    <w:rPr>
      <w:b/>
      <w:bCs/>
      <w:color w:val="7F7F7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8BA"/>
    <w:pPr>
      <w:keepNext/>
      <w:keepLines/>
      <w:spacing w:before="200" w:after="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A074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0740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96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6AF4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7F0B09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7F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90"/>
  </w:style>
  <w:style w:type="paragraph" w:styleId="Piedepgina">
    <w:name w:val="footer"/>
    <w:basedOn w:val="Normal"/>
    <w:link w:val="PiedepginaCar"/>
    <w:uiPriority w:val="99"/>
    <w:unhideWhenUsed/>
    <w:rsid w:val="00EB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90"/>
  </w:style>
  <w:style w:type="character" w:customStyle="1" w:styleId="Ttulo3Car">
    <w:name w:val="Título 3 Car"/>
    <w:basedOn w:val="Fuentedeprrafopredeter"/>
    <w:link w:val="Ttulo3"/>
    <w:uiPriority w:val="9"/>
    <w:rsid w:val="00A403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C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C5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C58BA"/>
    <w:rPr>
      <w:rFonts w:ascii="Cambria" w:eastAsia="Times New Roman" w:hAnsi="Cambria" w:cs="Times New Roman"/>
      <w:b/>
      <w:bCs/>
      <w:spacing w:val="5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C58BA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8BA"/>
    <w:rPr>
      <w:b/>
      <w:bCs/>
      <w:color w:val="595959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8BA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8BA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8BA"/>
    <w:rPr>
      <w:b/>
      <w:bCs/>
      <w:i/>
      <w:iCs/>
      <w:color w:val="7F7F7F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5C58BA"/>
  </w:style>
  <w:style w:type="character" w:styleId="Hipervnculo">
    <w:name w:val="Hyperlink"/>
    <w:basedOn w:val="Fuentedeprrafopredeter"/>
    <w:uiPriority w:val="99"/>
    <w:unhideWhenUsed/>
    <w:rsid w:val="005C58BA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5C58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C58B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5C58B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58B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58BA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uiPriority w:val="10"/>
    <w:qFormat/>
    <w:rsid w:val="005C58BA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5C58BA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5C58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C58BA"/>
    <w:pPr>
      <w:spacing w:before="240"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BA"/>
  </w:style>
  <w:style w:type="paragraph" w:customStyle="1" w:styleId="Normal0">
    <w:name w:val="Normal_0"/>
    <w:qFormat/>
    <w:rsid w:val="005C5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C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-documentsp">
    <w:name w:val="content-documents_p"/>
    <w:basedOn w:val="Normal"/>
    <w:rsid w:val="005C5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rsid w:val="005C58BA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5C58B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C58B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8B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58B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58BA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5C58B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C58BA"/>
    <w:pPr>
      <w:tabs>
        <w:tab w:val="right" w:leader="dot" w:pos="9730"/>
      </w:tabs>
      <w:spacing w:after="0" w:line="240" w:lineRule="auto"/>
      <w:ind w:left="142"/>
    </w:pPr>
    <w:rPr>
      <w:rFonts w:eastAsia="Times New Roman"/>
      <w:noProof/>
      <w:lang w:eastAsia="es-ES"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C58BA"/>
    <w:pPr>
      <w:spacing w:before="240"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5C58BA"/>
    <w:pPr>
      <w:spacing w:before="240" w:after="100"/>
      <w:ind w:left="440"/>
    </w:pPr>
  </w:style>
  <w:style w:type="character" w:styleId="Ttulodellibro">
    <w:name w:val="Book Title"/>
    <w:basedOn w:val="Fuentedeprrafopredeter"/>
    <w:uiPriority w:val="33"/>
    <w:qFormat/>
    <w:rsid w:val="005C58BA"/>
    <w:rPr>
      <w:b/>
      <w:bCs/>
      <w:smallCaps/>
      <w:spacing w:val="5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5C58B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bidi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C58B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bidi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5C58B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bidi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5C58B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Sinlista11">
    <w:name w:val="Sin lista11"/>
    <w:next w:val="Sinlista"/>
    <w:uiPriority w:val="99"/>
    <w:semiHidden/>
    <w:unhideWhenUsed/>
    <w:rsid w:val="005C58BA"/>
  </w:style>
  <w:style w:type="table" w:customStyle="1" w:styleId="TableNormal">
    <w:name w:val="Table Normal"/>
    <w:uiPriority w:val="2"/>
    <w:semiHidden/>
    <w:unhideWhenUsed/>
    <w:qFormat/>
    <w:rsid w:val="005C58BA"/>
    <w:rPr>
      <w:rFonts w:ascii="Cambria" w:eastAsia="Times New Roman" w:hAnsi="Cambria" w:cs="Times New Roman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58BA"/>
    <w:rPr>
      <w:rFonts w:ascii="Arial MT" w:eastAsia="Arial MT" w:hAnsi="Arial MT" w:cs="Arial MT"/>
      <w:lang w:bidi="en-U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C58BA"/>
    <w:rPr>
      <w:rFonts w:ascii="Cambria" w:eastAsia="Times New Roman" w:hAnsi="Cambria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pgrafe1">
    <w:name w:val="Epígrafe1"/>
    <w:basedOn w:val="Normal"/>
    <w:next w:val="Normal"/>
    <w:uiPriority w:val="35"/>
    <w:semiHidden/>
    <w:unhideWhenUsed/>
    <w:rsid w:val="005C58BA"/>
    <w:pPr>
      <w:spacing w:line="240" w:lineRule="auto"/>
    </w:pPr>
    <w:rPr>
      <w:rFonts w:ascii="Cambria" w:eastAsia="Times New Roman" w:hAnsi="Cambria" w:cs="Times New Roman"/>
      <w:b/>
      <w:bCs/>
      <w:color w:val="4F81BD"/>
      <w:sz w:val="18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5C58BA"/>
    <w:rPr>
      <w:rFonts w:ascii="Cambria" w:eastAsia="Times New Roman" w:hAnsi="Cambria" w:cs="Times New Roman"/>
      <w:i/>
      <w:iCs/>
      <w:smallCaps/>
      <w:spacing w:val="10"/>
      <w:sz w:val="28"/>
      <w:szCs w:val="28"/>
      <w:lang w:bidi="en-US"/>
    </w:rPr>
  </w:style>
  <w:style w:type="character" w:styleId="Textoennegrita">
    <w:name w:val="Strong"/>
    <w:uiPriority w:val="22"/>
    <w:qFormat/>
    <w:rsid w:val="005C58BA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C58BA"/>
    <w:rPr>
      <w:rFonts w:ascii="Cambria" w:eastAsia="Times New Roman" w:hAnsi="Cambria" w:cs="Times New Roman"/>
      <w:i/>
      <w:iCs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5C58BA"/>
    <w:rPr>
      <w:rFonts w:ascii="Cambria" w:eastAsia="Times New Roman" w:hAnsi="Cambria" w:cs="Times New Roman"/>
      <w:i/>
      <w:iCs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8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8BA"/>
    <w:rPr>
      <w:rFonts w:ascii="Cambria" w:eastAsia="Times New Roman" w:hAnsi="Cambria" w:cs="Times New Roman"/>
      <w:i/>
      <w:iCs/>
      <w:lang w:bidi="en-US"/>
    </w:rPr>
  </w:style>
  <w:style w:type="character" w:styleId="nfasissutil">
    <w:name w:val="Subtle Emphasis"/>
    <w:uiPriority w:val="19"/>
    <w:qFormat/>
    <w:rsid w:val="005C58BA"/>
    <w:rPr>
      <w:i/>
      <w:iCs/>
    </w:rPr>
  </w:style>
  <w:style w:type="character" w:styleId="nfasisintenso">
    <w:name w:val="Intense Emphasis"/>
    <w:uiPriority w:val="21"/>
    <w:qFormat/>
    <w:rsid w:val="005C58B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C58BA"/>
    <w:rPr>
      <w:smallCaps/>
    </w:rPr>
  </w:style>
  <w:style w:type="character" w:styleId="Referenciaintensa">
    <w:name w:val="Intense Reference"/>
    <w:uiPriority w:val="32"/>
    <w:qFormat/>
    <w:rsid w:val="005C58BA"/>
    <w:rPr>
      <w:b/>
      <w:bCs/>
      <w:smallCaps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5C5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C58BA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DC41">
    <w:name w:val="TDC 41"/>
    <w:basedOn w:val="Normal"/>
    <w:next w:val="Normal"/>
    <w:autoRedefine/>
    <w:uiPriority w:val="39"/>
    <w:unhideWhenUsed/>
    <w:rsid w:val="005C58BA"/>
    <w:pPr>
      <w:spacing w:after="100"/>
      <w:ind w:left="660"/>
    </w:pPr>
    <w:rPr>
      <w:rFonts w:eastAsia="Times New Roman"/>
      <w:lang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5C58BA"/>
    <w:pPr>
      <w:spacing w:after="100"/>
      <w:ind w:left="880"/>
    </w:pPr>
    <w:rPr>
      <w:rFonts w:eastAsia="Times New Roman"/>
      <w:lang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5C58BA"/>
    <w:pPr>
      <w:spacing w:after="100"/>
      <w:ind w:left="1100"/>
    </w:pPr>
    <w:rPr>
      <w:rFonts w:eastAsia="Times New Roman"/>
      <w:lang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5C58BA"/>
    <w:pPr>
      <w:spacing w:after="100"/>
      <w:ind w:left="1320"/>
    </w:pPr>
    <w:rPr>
      <w:rFonts w:eastAsia="Times New Roman"/>
      <w:lang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5C58BA"/>
    <w:pPr>
      <w:spacing w:after="100"/>
      <w:ind w:left="1540"/>
    </w:pPr>
    <w:rPr>
      <w:rFonts w:eastAsia="Times New Roman"/>
      <w:lang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5C58BA"/>
    <w:pPr>
      <w:spacing w:after="100"/>
      <w:ind w:left="1760"/>
    </w:pPr>
    <w:rPr>
      <w:rFonts w:eastAsia="Times New Roman"/>
      <w:lang w:eastAsia="es-ES"/>
    </w:rPr>
  </w:style>
  <w:style w:type="character" w:customStyle="1" w:styleId="Ttulo6Car1">
    <w:name w:val="Título 6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5C5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FE39EC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FE39EC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FE39EC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FE39EC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FE39EC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FE39EC"/>
    <w:pPr>
      <w:spacing w:after="100"/>
      <w:ind w:left="1760"/>
    </w:pPr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DD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0F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5D131-C8BB-4B35-B0FB-8591B250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ADMINISTRATIVAS PARTICULARES DE CONTRATO DE OBRA DE “REHABILITACIÓN ENTORNO URBANO SECTOR SUNP-8 EN EL PALMAR DE TROYA. (SEVILLA)”</vt:lpstr>
    </vt:vector>
  </TitlesOfParts>
  <Company> 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ADMINISTRATIVAS PARTICULARES DE CONTRATO DE OBRA DE “REHABILITACIÓN ENTORNO URBANO SECTOR SUNP-8 EN EL PALMAR DE TROYA. (SEVILLA)”</dc:title>
  <dc:subject>PROCEDIMIENTO ABIERTO SIMPLIFICADO - TRAMITACIÓN ORDINARIA</dc:subject>
  <dc:creator>AYUNTAMIENTO EL PALMAR DE TROYA</dc:creator>
  <cp:lastModifiedBy>USUARIO</cp:lastModifiedBy>
  <cp:revision>15</cp:revision>
  <cp:lastPrinted>2023-03-24T09:49:00Z</cp:lastPrinted>
  <dcterms:created xsi:type="dcterms:W3CDTF">2023-03-13T13:29:00Z</dcterms:created>
  <dcterms:modified xsi:type="dcterms:W3CDTF">2023-03-27T08:44:00Z</dcterms:modified>
</cp:coreProperties>
</file>