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BA" w:rsidRPr="00C24639" w:rsidRDefault="005C58BA" w:rsidP="002A5484">
      <w:pPr>
        <w:spacing w:before="200" w:after="0" w:line="271" w:lineRule="auto"/>
        <w:outlineLvl w:val="2"/>
        <w:rPr>
          <w:rFonts w:ascii="Times New Roman" w:eastAsia="Times New Roman" w:hAnsi="Times New Roman" w:cs="Times New Roman"/>
          <w:b/>
          <w:i/>
          <w:iCs/>
          <w:smallCaps/>
          <w:spacing w:val="5"/>
          <w:szCs w:val="26"/>
        </w:rPr>
      </w:pPr>
      <w:bookmarkStart w:id="0" w:name="_Toc102039126"/>
    </w:p>
    <w:p w:rsidR="005C58BA" w:rsidRPr="00C24639" w:rsidRDefault="005C58BA" w:rsidP="005C58BA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1" w:name="_Toc109111349"/>
      <w:bookmarkStart w:id="2" w:name="_Toc110505238"/>
      <w:bookmarkStart w:id="3" w:name="_Toc113885200"/>
      <w:r w:rsidRPr="00C24639">
        <w:rPr>
          <w:rFonts w:ascii="Times New Roman" w:eastAsia="Times New Roman" w:hAnsi="Times New Roman" w:cs="Times New Roman"/>
          <w:b/>
          <w:bCs/>
          <w:sz w:val="24"/>
          <w:szCs w:val="26"/>
        </w:rPr>
        <w:t>ANEXO II (E). COMPROMISO PARA LA INTEGRACIÓN DE LA SOLVENCIA CON MEDIOS EXTERNOS.</w:t>
      </w:r>
      <w:bookmarkEnd w:id="0"/>
      <w:bookmarkEnd w:id="1"/>
      <w:bookmarkEnd w:id="2"/>
      <w:bookmarkEnd w:id="3"/>
    </w:p>
    <w:p w:rsidR="005C58BA" w:rsidRPr="00C24639" w:rsidRDefault="005C58BA" w:rsidP="005C58B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Times New Roman" w:hAnsi="Times New Roman" w:cs="Times New Roman"/>
          <w:sz w:val="21"/>
          <w:szCs w:val="21"/>
        </w:rPr>
        <w:t>D./ Dña. ………………………………………………</w:t>
      </w:r>
      <w:proofErr w:type="gramStart"/>
      <w:r w:rsidRPr="00C24639"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 w:rsidRPr="00C24639">
        <w:rPr>
          <w:rFonts w:ascii="Times New Roman" w:eastAsia="Times New Roman" w:hAnsi="Times New Roman" w:cs="Times New Roman"/>
          <w:sz w:val="21"/>
          <w:szCs w:val="21"/>
        </w:rPr>
        <w:t>.,con DNI número....................... en nombre y representación de la entidad…………………………………</w:t>
      </w:r>
      <w:proofErr w:type="gramStart"/>
      <w:r w:rsidRPr="00C24639"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 w:rsidRPr="00C24639">
        <w:rPr>
          <w:rFonts w:ascii="Times New Roman" w:eastAsia="Times New Roman" w:hAnsi="Times New Roman" w:cs="Times New Roman"/>
          <w:sz w:val="21"/>
          <w:szCs w:val="21"/>
        </w:rPr>
        <w:t xml:space="preserve">.,con N.I.F ………………  al      objeto      de      </w:t>
      </w:r>
      <w:r w:rsidR="00A45673" w:rsidRPr="00C24639">
        <w:rPr>
          <w:rFonts w:ascii="Times New Roman" w:eastAsia="Times New Roman" w:hAnsi="Times New Roman" w:cs="Times New Roman"/>
          <w:sz w:val="21"/>
          <w:szCs w:val="21"/>
        </w:rPr>
        <w:t>participar en</w:t>
      </w:r>
      <w:r w:rsidR="002A5484">
        <w:rPr>
          <w:rFonts w:ascii="Times New Roman" w:eastAsia="Times New Roman" w:hAnsi="Times New Roman" w:cs="Times New Roman"/>
          <w:sz w:val="21"/>
          <w:szCs w:val="21"/>
        </w:rPr>
        <w:t xml:space="preserve"> la</w:t>
      </w:r>
      <w:r w:rsidRPr="00C24639">
        <w:rPr>
          <w:rFonts w:ascii="Times New Roman" w:eastAsia="Times New Roman" w:hAnsi="Times New Roman" w:cs="Times New Roman"/>
          <w:sz w:val="21"/>
          <w:szCs w:val="21"/>
        </w:rPr>
        <w:t xml:space="preserve"> licitación por el </w:t>
      </w:r>
      <w:r w:rsidR="006124B5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CONTRATO</w:t>
      </w:r>
      <w:r w:rsidR="006124B5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6124B5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DE OBRA</w:t>
      </w:r>
      <w:r w:rsidR="006124B5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="00292FC1" w:rsidRPr="00C24639">
        <w:rPr>
          <w:rFonts w:ascii="Times New Roman" w:hAnsi="Times New Roman" w:cs="Times New Roman"/>
        </w:rPr>
        <w:t>“</w:t>
      </w:r>
      <w:r w:rsidR="00292FC1" w:rsidRPr="00C24639">
        <w:rPr>
          <w:rFonts w:ascii="Times New Roman" w:hAnsi="Times New Roman" w:cs="Times New Roman"/>
          <w:b/>
          <w:bCs/>
        </w:rPr>
        <w:t xml:space="preserve"> </w:t>
      </w:r>
      <w:r w:rsidR="00A45673" w:rsidRPr="00A45673">
        <w:rPr>
          <w:rFonts w:ascii="Times New Roman" w:hAnsi="Times New Roman" w:cs="Times New Roman"/>
          <w:b/>
          <w:bCs/>
        </w:rPr>
        <w:t>REHABILITACIÓN</w:t>
      </w:r>
      <w:proofErr w:type="gramEnd"/>
      <w:r w:rsidR="00A45673" w:rsidRPr="00A45673">
        <w:rPr>
          <w:rFonts w:ascii="Times New Roman" w:hAnsi="Times New Roman" w:cs="Times New Roman"/>
          <w:b/>
          <w:bCs/>
        </w:rPr>
        <w:t xml:space="preserve"> ENTORNO URBANO SECTOR SUNP-8 E</w:t>
      </w:r>
      <w:r w:rsidR="00A45673">
        <w:rPr>
          <w:rFonts w:ascii="Times New Roman" w:hAnsi="Times New Roman" w:cs="Times New Roman"/>
          <w:b/>
          <w:bCs/>
        </w:rPr>
        <w:t>N EL PALMAR DE TROYA. (SEVILLA)”</w:t>
      </w:r>
      <w:r w:rsidR="00A45673" w:rsidRPr="00A45673">
        <w:rPr>
          <w:rFonts w:ascii="Times New Roman" w:hAnsi="Times New Roman" w:cs="Times New Roman"/>
          <w:b/>
          <w:bCs/>
        </w:rPr>
        <w:t xml:space="preserve">   </w:t>
      </w:r>
    </w:p>
    <w:p w:rsidR="005C58BA" w:rsidRPr="00C24639" w:rsidRDefault="005C58BA" w:rsidP="005C58BA">
      <w:pPr>
        <w:widowControl w:val="0"/>
        <w:tabs>
          <w:tab w:val="left" w:leader="dot" w:pos="9549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24639">
        <w:rPr>
          <w:rFonts w:ascii="Times New Roman" w:eastAsia="Times New Roman" w:hAnsi="Times New Roman" w:cs="Times New Roman"/>
          <w:spacing w:val="-1"/>
          <w:sz w:val="21"/>
          <w:szCs w:val="21"/>
        </w:rPr>
        <w:t>convocada por el Ayuntamiento de El Palmar de Troya</w:t>
      </w:r>
      <w:r w:rsidRPr="00C24639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5C58BA" w:rsidRPr="00C24639" w:rsidRDefault="005C58BA" w:rsidP="005C58B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C58BA" w:rsidRPr="00C24639" w:rsidRDefault="005C58BA" w:rsidP="005C58B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24639">
        <w:rPr>
          <w:rFonts w:ascii="Times New Roman" w:eastAsia="Times New Roman" w:hAnsi="Times New Roman" w:cs="Times New Roman"/>
          <w:sz w:val="21"/>
          <w:szCs w:val="21"/>
        </w:rPr>
        <w:t>Y D./ Dña. ………………………………………………</w:t>
      </w:r>
      <w:proofErr w:type="gramStart"/>
      <w:r w:rsidRPr="00C24639"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 w:rsidRPr="00C24639">
        <w:rPr>
          <w:rFonts w:ascii="Times New Roman" w:eastAsia="Times New Roman" w:hAnsi="Times New Roman" w:cs="Times New Roman"/>
          <w:sz w:val="21"/>
          <w:szCs w:val="21"/>
        </w:rPr>
        <w:t>.,con DNI número .........................en nombre y representación de la entidad……………………………………..,con N.I.F.………………</w:t>
      </w:r>
    </w:p>
    <w:p w:rsidR="005C58BA" w:rsidRPr="00C24639" w:rsidRDefault="005C58BA" w:rsidP="005C58B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24639">
        <w:rPr>
          <w:rFonts w:ascii="Times New Roman" w:eastAsia="Times New Roman" w:hAnsi="Times New Roman" w:cs="Times New Roman"/>
          <w:sz w:val="21"/>
          <w:szCs w:val="21"/>
        </w:rPr>
        <w:t>Se comprometen, de conformidad con lo dispuesto en el artículo 75 de la Ley 9/2017, de 8 de noviembre, de Contratos del Sector Publico, a:</w:t>
      </w:r>
    </w:p>
    <w:p w:rsidR="005C58BA" w:rsidRPr="00C24639" w:rsidRDefault="005C58BA" w:rsidP="005C58B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31"/>
          <w:szCs w:val="21"/>
        </w:rPr>
      </w:pPr>
    </w:p>
    <w:p w:rsidR="005C58BA" w:rsidRPr="00C24639" w:rsidRDefault="005C58BA" w:rsidP="00E90A85">
      <w:pPr>
        <w:widowControl w:val="0"/>
        <w:numPr>
          <w:ilvl w:val="0"/>
          <w:numId w:val="30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C24639">
        <w:rPr>
          <w:rFonts w:ascii="Times New Roman" w:eastAsia="Times New Roman" w:hAnsi="Times New Roman" w:cs="Times New Roman"/>
          <w:sz w:val="21"/>
        </w:rPr>
        <w:t xml:space="preserve">Que la solvencia o medios que pone a disposición la entidad ................…......................................................................................................a favor de la entidad </w:t>
      </w:r>
      <w:proofErr w:type="gramStart"/>
      <w:r w:rsidRPr="00C24639">
        <w:rPr>
          <w:rFonts w:ascii="Times New Roman" w:eastAsia="Times New Roman" w:hAnsi="Times New Roman" w:cs="Times New Roman"/>
          <w:sz w:val="21"/>
        </w:rPr>
        <w:t>..................................................................................,son</w:t>
      </w:r>
      <w:proofErr w:type="gramEnd"/>
      <w:r w:rsidRPr="00C24639">
        <w:rPr>
          <w:rFonts w:ascii="Times New Roman" w:eastAsia="Times New Roman" w:hAnsi="Times New Roman" w:cs="Times New Roman"/>
          <w:sz w:val="21"/>
        </w:rPr>
        <w:t xml:space="preserve"> los siguientes:</w:t>
      </w:r>
    </w:p>
    <w:p w:rsidR="005C58BA" w:rsidRPr="00C24639" w:rsidRDefault="005C58BA" w:rsidP="00E90A85">
      <w:pPr>
        <w:widowControl w:val="0"/>
        <w:numPr>
          <w:ilvl w:val="0"/>
          <w:numId w:val="31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</w:p>
    <w:p w:rsidR="005C58BA" w:rsidRPr="00C24639" w:rsidRDefault="005C58BA" w:rsidP="00E90A85">
      <w:pPr>
        <w:widowControl w:val="0"/>
        <w:numPr>
          <w:ilvl w:val="0"/>
          <w:numId w:val="31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</w:p>
    <w:p w:rsidR="005C58BA" w:rsidRPr="00C24639" w:rsidRDefault="005C58BA" w:rsidP="00E90A85">
      <w:pPr>
        <w:widowControl w:val="0"/>
        <w:numPr>
          <w:ilvl w:val="0"/>
          <w:numId w:val="31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</w:p>
    <w:p w:rsidR="005C58BA" w:rsidRPr="00C24639" w:rsidRDefault="005C58BA" w:rsidP="00E90A85">
      <w:pPr>
        <w:widowControl w:val="0"/>
        <w:numPr>
          <w:ilvl w:val="0"/>
          <w:numId w:val="30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C24639">
        <w:rPr>
          <w:rFonts w:ascii="Times New Roman" w:eastAsia="Times New Roman" w:hAnsi="Times New Roman" w:cs="Times New Roman"/>
          <w:sz w:val="21"/>
        </w:rPr>
        <w:t xml:space="preserve">Que durante toda la ejecución del contrato dispondrán efectivamente de la solvencia o medios que se </w:t>
      </w:r>
      <w:proofErr w:type="gramStart"/>
      <w:r w:rsidRPr="00C24639">
        <w:rPr>
          <w:rFonts w:ascii="Times New Roman" w:eastAsia="Times New Roman" w:hAnsi="Times New Roman" w:cs="Times New Roman"/>
          <w:sz w:val="21"/>
        </w:rPr>
        <w:t>describen  en</w:t>
      </w:r>
      <w:proofErr w:type="gramEnd"/>
      <w:r w:rsidRPr="00C24639">
        <w:rPr>
          <w:rFonts w:ascii="Times New Roman" w:eastAsia="Times New Roman" w:hAnsi="Times New Roman" w:cs="Times New Roman"/>
          <w:sz w:val="21"/>
        </w:rPr>
        <w:t xml:space="preserve"> este compromiso.</w:t>
      </w:r>
    </w:p>
    <w:p w:rsidR="005C58BA" w:rsidRPr="00C24639" w:rsidRDefault="005C58BA" w:rsidP="00E90A85">
      <w:pPr>
        <w:widowControl w:val="0"/>
        <w:numPr>
          <w:ilvl w:val="0"/>
          <w:numId w:val="30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C24639">
        <w:rPr>
          <w:rFonts w:ascii="Times New Roman" w:eastAsia="Times New Roman" w:hAnsi="Times New Roman" w:cs="Times New Roman"/>
          <w:sz w:val="21"/>
        </w:rPr>
        <w:t>Que la disposición efectiva de la solvencia o medios descritos no está sometida a condición o limitación alguna.</w:t>
      </w:r>
    </w:p>
    <w:p w:rsidR="005C58BA" w:rsidRPr="00C24639" w:rsidRDefault="005C58BA" w:rsidP="00E90A85">
      <w:pPr>
        <w:widowControl w:val="0"/>
        <w:numPr>
          <w:ilvl w:val="0"/>
          <w:numId w:val="30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C24639">
        <w:rPr>
          <w:rFonts w:ascii="Times New Roman" w:eastAsia="Times New Roman" w:hAnsi="Times New Roman" w:cs="Times New Roman"/>
          <w:sz w:val="21"/>
        </w:rPr>
        <w:t>Que responderá con carácter solidario de las obligaciones de la adjudicataria, cuando se integre la solvencia económica y financiera.</w:t>
      </w:r>
    </w:p>
    <w:p w:rsidR="005C58BA" w:rsidRPr="00C24639" w:rsidRDefault="005C58BA" w:rsidP="005C58BA">
      <w:pPr>
        <w:rPr>
          <w:rFonts w:ascii="Times New Roman" w:eastAsia="Calibri" w:hAnsi="Times New Roman" w:cs="Times New Roman"/>
        </w:rPr>
      </w:pPr>
    </w:p>
    <w:tbl>
      <w:tblPr>
        <w:tblStyle w:val="Tablaconcuadrcula5"/>
        <w:tblpPr w:leftFromText="141" w:rightFromText="141" w:vertAnchor="text" w:horzAnchor="margin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5"/>
      </w:tblGrid>
      <w:tr w:rsidR="005C58BA" w:rsidRPr="00C24639" w:rsidTr="005C58BA">
        <w:trPr>
          <w:trHeight w:val="650"/>
        </w:trPr>
        <w:tc>
          <w:tcPr>
            <w:tcW w:w="4734" w:type="dxa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  <w:r w:rsidRPr="00C24639">
              <w:rPr>
                <w:rFonts w:ascii="Times New Roman" w:hAnsi="Times New Roman" w:cs="Times New Roman"/>
                <w:bCs/>
                <w:i/>
                <w:sz w:val="14"/>
              </w:rPr>
              <w:t>Sello y Firma Empresa Licitadora</w:t>
            </w:r>
          </w:p>
        </w:tc>
        <w:tc>
          <w:tcPr>
            <w:tcW w:w="4735" w:type="dxa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  <w:r w:rsidRPr="00C24639">
              <w:rPr>
                <w:rFonts w:ascii="Times New Roman" w:hAnsi="Times New Roman" w:cs="Times New Roman"/>
                <w:bCs/>
                <w:i/>
                <w:sz w:val="14"/>
              </w:rPr>
              <w:t>Sello y Firma Empresa Integra Solvencia</w:t>
            </w:r>
          </w:p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</w:p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</w:p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</w:p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</w:p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</w:p>
        </w:tc>
      </w:tr>
    </w:tbl>
    <w:p w:rsidR="005C58BA" w:rsidRPr="00C24639" w:rsidRDefault="005C58BA" w:rsidP="005C58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i/>
          <w:sz w:val="16"/>
          <w:szCs w:val="18"/>
        </w:rPr>
      </w:pPr>
      <w:r w:rsidRPr="00C24639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</w:rPr>
      </w:pPr>
    </w:p>
    <w:sectPr w:rsidR="005C58BA" w:rsidRPr="00C24639" w:rsidSect="002A54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B2" w:rsidRDefault="00F675B2" w:rsidP="00EB1290">
      <w:pPr>
        <w:spacing w:after="0" w:line="240" w:lineRule="auto"/>
      </w:pPr>
      <w:r>
        <w:separator/>
      </w:r>
    </w:p>
  </w:endnote>
  <w:end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11" w:rsidRDefault="00067F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B2" w:rsidRDefault="00F675B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28E9">
      <w:rPr>
        <w:b/>
        <w:noProof/>
      </w:rPr>
      <w:t>71</w:t>
    </w:r>
    <w:r>
      <w:rPr>
        <w:b/>
        <w:sz w:val="24"/>
        <w:szCs w:val="24"/>
      </w:rPr>
      <w:fldChar w:fldCharType="end"/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EB1290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46" w:rsidRPr="00DF4046" w:rsidRDefault="00DF4046" w:rsidP="00DF4046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DF4046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DF4046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DF4046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DF4046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DF4046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DF4046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DF4046" w:rsidRPr="00DF4046" w:rsidRDefault="00DF4046" w:rsidP="00DF4046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DF4046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  <w:p w:rsidR="00067F11" w:rsidRDefault="00067F11">
    <w:pPr>
      <w:pStyle w:val="Piedepgina"/>
    </w:pPr>
    <w:bookmarkStart w:id="4" w:name="_GoBack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B2" w:rsidRDefault="00F675B2" w:rsidP="00EB1290">
      <w:pPr>
        <w:spacing w:after="0" w:line="240" w:lineRule="auto"/>
      </w:pPr>
      <w:r>
        <w:separator/>
      </w:r>
    </w:p>
  </w:footnote>
  <w:foot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11" w:rsidRDefault="00067F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11" w:rsidRDefault="00067F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11" w:rsidRDefault="00067F11">
    <w:pPr>
      <w:pStyle w:val="Encabezado"/>
    </w:pPr>
    <w:r>
      <w:rPr>
        <w:noProof/>
        <w:lang w:eastAsia="es-ES"/>
      </w:rPr>
      <w:drawing>
        <wp:inline distT="0" distB="0" distL="0" distR="0" wp14:anchorId="1DB02136" wp14:editId="7F55A7A7">
          <wp:extent cx="638175" cy="914400"/>
          <wp:effectExtent l="0" t="0" r="9525" b="0"/>
          <wp:docPr id="1" name="0 Imagen" descr="NUEVO ESCUDO AYTM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NUEVO ESCUDO AYTM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404FC"/>
    <w:lvl w:ilvl="0">
      <w:numFmt w:val="bullet"/>
      <w:lvlText w:val="*"/>
      <w:lvlJc w:val="left"/>
    </w:lvl>
  </w:abstractNum>
  <w:abstractNum w:abstractNumId="1" w15:restartNumberingAfterBreak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6E4"/>
    <w:multiLevelType w:val="hybridMultilevel"/>
    <w:tmpl w:val="3AEE17BE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80C"/>
    <w:multiLevelType w:val="hybridMultilevel"/>
    <w:tmpl w:val="C4905B46"/>
    <w:lvl w:ilvl="0" w:tplc="9FB6B5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A9E"/>
    <w:multiLevelType w:val="hybridMultilevel"/>
    <w:tmpl w:val="720CD7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F9590D"/>
    <w:multiLevelType w:val="hybridMultilevel"/>
    <w:tmpl w:val="326E1E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906"/>
    <w:multiLevelType w:val="hybridMultilevel"/>
    <w:tmpl w:val="658ADBA8"/>
    <w:lvl w:ilvl="0" w:tplc="3534668A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5" w:hanging="360"/>
      </w:pPr>
    </w:lvl>
    <w:lvl w:ilvl="2" w:tplc="0C0A001B">
      <w:start w:val="1"/>
      <w:numFmt w:val="lowerRoman"/>
      <w:lvlText w:val="%3."/>
      <w:lvlJc w:val="right"/>
      <w:pPr>
        <w:ind w:left="915" w:hanging="180"/>
      </w:pPr>
    </w:lvl>
    <w:lvl w:ilvl="3" w:tplc="0C0A000F" w:tentative="1">
      <w:start w:val="1"/>
      <w:numFmt w:val="decimal"/>
      <w:lvlText w:val="%4."/>
      <w:lvlJc w:val="left"/>
      <w:pPr>
        <w:ind w:left="1635" w:hanging="360"/>
      </w:pPr>
    </w:lvl>
    <w:lvl w:ilvl="4" w:tplc="0C0A0019" w:tentative="1">
      <w:start w:val="1"/>
      <w:numFmt w:val="lowerLetter"/>
      <w:lvlText w:val="%5."/>
      <w:lvlJc w:val="left"/>
      <w:pPr>
        <w:ind w:left="2355" w:hanging="360"/>
      </w:pPr>
    </w:lvl>
    <w:lvl w:ilvl="5" w:tplc="0C0A001B" w:tentative="1">
      <w:start w:val="1"/>
      <w:numFmt w:val="lowerRoman"/>
      <w:lvlText w:val="%6."/>
      <w:lvlJc w:val="right"/>
      <w:pPr>
        <w:ind w:left="3075" w:hanging="180"/>
      </w:pPr>
    </w:lvl>
    <w:lvl w:ilvl="6" w:tplc="0C0A000F" w:tentative="1">
      <w:start w:val="1"/>
      <w:numFmt w:val="decimal"/>
      <w:lvlText w:val="%7."/>
      <w:lvlJc w:val="left"/>
      <w:pPr>
        <w:ind w:left="3795" w:hanging="360"/>
      </w:pPr>
    </w:lvl>
    <w:lvl w:ilvl="7" w:tplc="0C0A0019" w:tentative="1">
      <w:start w:val="1"/>
      <w:numFmt w:val="lowerLetter"/>
      <w:lvlText w:val="%8."/>
      <w:lvlJc w:val="left"/>
      <w:pPr>
        <w:ind w:left="4515" w:hanging="360"/>
      </w:pPr>
    </w:lvl>
    <w:lvl w:ilvl="8" w:tplc="0C0A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10" w15:restartNumberingAfterBreak="0">
    <w:nsid w:val="1FD26E2D"/>
    <w:multiLevelType w:val="hybridMultilevel"/>
    <w:tmpl w:val="E4EE022E"/>
    <w:lvl w:ilvl="0" w:tplc="0C0A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D33"/>
    <w:multiLevelType w:val="hybridMultilevel"/>
    <w:tmpl w:val="EC540D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87CC1"/>
    <w:multiLevelType w:val="hybridMultilevel"/>
    <w:tmpl w:val="AA7E599C"/>
    <w:lvl w:ilvl="0" w:tplc="D8886DF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DCD"/>
    <w:multiLevelType w:val="hybridMultilevel"/>
    <w:tmpl w:val="ED405616"/>
    <w:lvl w:ilvl="0" w:tplc="6A745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AA3062"/>
    <w:multiLevelType w:val="hybridMultilevel"/>
    <w:tmpl w:val="2F66A60E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33D12"/>
    <w:multiLevelType w:val="hybridMultilevel"/>
    <w:tmpl w:val="CD944548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2044"/>
    <w:multiLevelType w:val="hybridMultilevel"/>
    <w:tmpl w:val="BC34B526"/>
    <w:lvl w:ilvl="0" w:tplc="AE6A90BA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44C25"/>
    <w:multiLevelType w:val="hybridMultilevel"/>
    <w:tmpl w:val="8AAA3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2663"/>
    <w:multiLevelType w:val="hybridMultilevel"/>
    <w:tmpl w:val="0CA0C7BE"/>
    <w:lvl w:ilvl="0" w:tplc="0C0A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1E124DD"/>
    <w:multiLevelType w:val="hybridMultilevel"/>
    <w:tmpl w:val="E00CD1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E80E18"/>
    <w:multiLevelType w:val="hybridMultilevel"/>
    <w:tmpl w:val="DE1A142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70F"/>
    <w:multiLevelType w:val="hybridMultilevel"/>
    <w:tmpl w:val="FF4CD4B4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6BD"/>
    <w:multiLevelType w:val="hybridMultilevel"/>
    <w:tmpl w:val="A3CAEE48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2CB4"/>
    <w:multiLevelType w:val="hybridMultilevel"/>
    <w:tmpl w:val="04A0D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B3620"/>
    <w:multiLevelType w:val="hybridMultilevel"/>
    <w:tmpl w:val="0116E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886DF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219C9"/>
    <w:multiLevelType w:val="hybridMultilevel"/>
    <w:tmpl w:val="F6943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4737A"/>
    <w:multiLevelType w:val="hybridMultilevel"/>
    <w:tmpl w:val="AE58DF1A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74633"/>
    <w:multiLevelType w:val="hybridMultilevel"/>
    <w:tmpl w:val="97448B22"/>
    <w:lvl w:ilvl="0" w:tplc="D8886D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FB2477"/>
    <w:multiLevelType w:val="hybridMultilevel"/>
    <w:tmpl w:val="5562058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4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21"/>
  </w:num>
  <w:num w:numId="11">
    <w:abstractNumId w:val="32"/>
  </w:num>
  <w:num w:numId="12">
    <w:abstractNumId w:val="34"/>
  </w:num>
  <w:num w:numId="13">
    <w:abstractNumId w:val="26"/>
  </w:num>
  <w:num w:numId="14">
    <w:abstractNumId w:val="15"/>
  </w:num>
  <w:num w:numId="15">
    <w:abstractNumId w:val="27"/>
  </w:num>
  <w:num w:numId="16">
    <w:abstractNumId w:val="33"/>
  </w:num>
  <w:num w:numId="17">
    <w:abstractNumId w:val="11"/>
  </w:num>
  <w:num w:numId="18">
    <w:abstractNumId w:val="30"/>
  </w:num>
  <w:num w:numId="19">
    <w:abstractNumId w:val="31"/>
  </w:num>
  <w:num w:numId="20">
    <w:abstractNumId w:val="1"/>
  </w:num>
  <w:num w:numId="21">
    <w:abstractNumId w:val="14"/>
  </w:num>
  <w:num w:numId="22">
    <w:abstractNumId w:val="28"/>
  </w:num>
  <w:num w:numId="23">
    <w:abstractNumId w:val="7"/>
  </w:num>
  <w:num w:numId="24">
    <w:abstractNumId w:val="6"/>
  </w:num>
  <w:num w:numId="25">
    <w:abstractNumId w:val="18"/>
  </w:num>
  <w:num w:numId="26">
    <w:abstractNumId w:val="5"/>
  </w:num>
  <w:num w:numId="27">
    <w:abstractNumId w:val="4"/>
  </w:num>
  <w:num w:numId="28">
    <w:abstractNumId w:val="29"/>
  </w:num>
  <w:num w:numId="29">
    <w:abstractNumId w:val="37"/>
  </w:num>
  <w:num w:numId="30">
    <w:abstractNumId w:val="19"/>
  </w:num>
  <w:num w:numId="31">
    <w:abstractNumId w:val="20"/>
  </w:num>
  <w:num w:numId="32">
    <w:abstractNumId w:val="25"/>
  </w:num>
  <w:num w:numId="33">
    <w:abstractNumId w:val="36"/>
  </w:num>
  <w:num w:numId="34">
    <w:abstractNumId w:val="2"/>
  </w:num>
  <w:num w:numId="35">
    <w:abstractNumId w:val="3"/>
  </w:num>
  <w:num w:numId="36">
    <w:abstractNumId w:val="16"/>
  </w:num>
  <w:num w:numId="37">
    <w:abstractNumId w:val="38"/>
  </w:num>
  <w:num w:numId="38">
    <w:abstractNumId w:val="39"/>
  </w:num>
  <w:num w:numId="39">
    <w:abstractNumId w:val="12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0"/>
    <w:rsid w:val="0000011F"/>
    <w:rsid w:val="000017FC"/>
    <w:rsid w:val="000421EF"/>
    <w:rsid w:val="00042B6B"/>
    <w:rsid w:val="00046B0F"/>
    <w:rsid w:val="00047639"/>
    <w:rsid w:val="00053D3B"/>
    <w:rsid w:val="00054A23"/>
    <w:rsid w:val="00063819"/>
    <w:rsid w:val="00064A57"/>
    <w:rsid w:val="00067F11"/>
    <w:rsid w:val="0007509A"/>
    <w:rsid w:val="00077482"/>
    <w:rsid w:val="00082D52"/>
    <w:rsid w:val="00086578"/>
    <w:rsid w:val="00090426"/>
    <w:rsid w:val="00093514"/>
    <w:rsid w:val="000A111E"/>
    <w:rsid w:val="000A62B0"/>
    <w:rsid w:val="000B05A6"/>
    <w:rsid w:val="000B25D1"/>
    <w:rsid w:val="000B2B9F"/>
    <w:rsid w:val="000C246B"/>
    <w:rsid w:val="000C2790"/>
    <w:rsid w:val="000D19B8"/>
    <w:rsid w:val="000F3FB8"/>
    <w:rsid w:val="000F52BA"/>
    <w:rsid w:val="00124C85"/>
    <w:rsid w:val="0013039C"/>
    <w:rsid w:val="00140D88"/>
    <w:rsid w:val="001421A7"/>
    <w:rsid w:val="001516A6"/>
    <w:rsid w:val="00152987"/>
    <w:rsid w:val="00160DD2"/>
    <w:rsid w:val="0016132B"/>
    <w:rsid w:val="00164CD2"/>
    <w:rsid w:val="001663E5"/>
    <w:rsid w:val="001753EF"/>
    <w:rsid w:val="00185E38"/>
    <w:rsid w:val="001A32BB"/>
    <w:rsid w:val="001B2376"/>
    <w:rsid w:val="001B48E2"/>
    <w:rsid w:val="001B668A"/>
    <w:rsid w:val="001B762D"/>
    <w:rsid w:val="001C1EB6"/>
    <w:rsid w:val="001C50A0"/>
    <w:rsid w:val="001D3B9A"/>
    <w:rsid w:val="001E56FD"/>
    <w:rsid w:val="001F3D1A"/>
    <w:rsid w:val="001F65BD"/>
    <w:rsid w:val="002436A6"/>
    <w:rsid w:val="00256B33"/>
    <w:rsid w:val="00257D14"/>
    <w:rsid w:val="00260DDE"/>
    <w:rsid w:val="00261DAC"/>
    <w:rsid w:val="002631C1"/>
    <w:rsid w:val="00263426"/>
    <w:rsid w:val="002642EF"/>
    <w:rsid w:val="00266B27"/>
    <w:rsid w:val="00266F92"/>
    <w:rsid w:val="002769FE"/>
    <w:rsid w:val="00281ADB"/>
    <w:rsid w:val="00284173"/>
    <w:rsid w:val="002863B7"/>
    <w:rsid w:val="00292FC1"/>
    <w:rsid w:val="002A5484"/>
    <w:rsid w:val="002A697F"/>
    <w:rsid w:val="002B08D5"/>
    <w:rsid w:val="002B0DEF"/>
    <w:rsid w:val="002B77A0"/>
    <w:rsid w:val="002B7B87"/>
    <w:rsid w:val="002C1E1E"/>
    <w:rsid w:val="002D3BF2"/>
    <w:rsid w:val="002D79FE"/>
    <w:rsid w:val="002F4363"/>
    <w:rsid w:val="002F7F27"/>
    <w:rsid w:val="00300E50"/>
    <w:rsid w:val="00304580"/>
    <w:rsid w:val="0031319E"/>
    <w:rsid w:val="0032038A"/>
    <w:rsid w:val="003252E4"/>
    <w:rsid w:val="0036099D"/>
    <w:rsid w:val="00361659"/>
    <w:rsid w:val="00363138"/>
    <w:rsid w:val="0036494D"/>
    <w:rsid w:val="00380D44"/>
    <w:rsid w:val="003827F9"/>
    <w:rsid w:val="00386303"/>
    <w:rsid w:val="00397924"/>
    <w:rsid w:val="003A218A"/>
    <w:rsid w:val="003A6DEA"/>
    <w:rsid w:val="003B2821"/>
    <w:rsid w:val="003B406E"/>
    <w:rsid w:val="003B569A"/>
    <w:rsid w:val="003C3955"/>
    <w:rsid w:val="003C4E72"/>
    <w:rsid w:val="003D1196"/>
    <w:rsid w:val="003E33A0"/>
    <w:rsid w:val="003E6718"/>
    <w:rsid w:val="003E67FA"/>
    <w:rsid w:val="003F60A2"/>
    <w:rsid w:val="003F6248"/>
    <w:rsid w:val="00415C28"/>
    <w:rsid w:val="0043288B"/>
    <w:rsid w:val="004476D8"/>
    <w:rsid w:val="00447EAB"/>
    <w:rsid w:val="0045157E"/>
    <w:rsid w:val="004624E8"/>
    <w:rsid w:val="004673AC"/>
    <w:rsid w:val="0047423B"/>
    <w:rsid w:val="00474254"/>
    <w:rsid w:val="00481FED"/>
    <w:rsid w:val="004836DD"/>
    <w:rsid w:val="00487314"/>
    <w:rsid w:val="004A2062"/>
    <w:rsid w:val="004B1ACB"/>
    <w:rsid w:val="004B4670"/>
    <w:rsid w:val="004C50CB"/>
    <w:rsid w:val="004C760A"/>
    <w:rsid w:val="004D2A3E"/>
    <w:rsid w:val="004D77C5"/>
    <w:rsid w:val="004E2F5D"/>
    <w:rsid w:val="004E45AD"/>
    <w:rsid w:val="0050022B"/>
    <w:rsid w:val="00500C0A"/>
    <w:rsid w:val="00505D86"/>
    <w:rsid w:val="00523249"/>
    <w:rsid w:val="00526790"/>
    <w:rsid w:val="00532AD6"/>
    <w:rsid w:val="005333B9"/>
    <w:rsid w:val="00534566"/>
    <w:rsid w:val="00537C1C"/>
    <w:rsid w:val="00540DA0"/>
    <w:rsid w:val="005445A5"/>
    <w:rsid w:val="005465B3"/>
    <w:rsid w:val="005516A1"/>
    <w:rsid w:val="00560C68"/>
    <w:rsid w:val="00563221"/>
    <w:rsid w:val="005673DD"/>
    <w:rsid w:val="00572289"/>
    <w:rsid w:val="00576A96"/>
    <w:rsid w:val="00586321"/>
    <w:rsid w:val="005A0377"/>
    <w:rsid w:val="005A380E"/>
    <w:rsid w:val="005A6842"/>
    <w:rsid w:val="005B11E2"/>
    <w:rsid w:val="005B7F4A"/>
    <w:rsid w:val="005C4FBA"/>
    <w:rsid w:val="005C58BA"/>
    <w:rsid w:val="005C5C55"/>
    <w:rsid w:val="005C6C9F"/>
    <w:rsid w:val="005D6724"/>
    <w:rsid w:val="005D690A"/>
    <w:rsid w:val="005E25BB"/>
    <w:rsid w:val="005E2B53"/>
    <w:rsid w:val="005E404D"/>
    <w:rsid w:val="005F427E"/>
    <w:rsid w:val="005F5B8D"/>
    <w:rsid w:val="005F6035"/>
    <w:rsid w:val="0060471D"/>
    <w:rsid w:val="0061039D"/>
    <w:rsid w:val="006124B5"/>
    <w:rsid w:val="006128F6"/>
    <w:rsid w:val="00614535"/>
    <w:rsid w:val="0061793B"/>
    <w:rsid w:val="006205AE"/>
    <w:rsid w:val="00624D8E"/>
    <w:rsid w:val="0063130B"/>
    <w:rsid w:val="00631D0D"/>
    <w:rsid w:val="00632CF2"/>
    <w:rsid w:val="00637BE4"/>
    <w:rsid w:val="00642620"/>
    <w:rsid w:val="0064791D"/>
    <w:rsid w:val="00647992"/>
    <w:rsid w:val="00651218"/>
    <w:rsid w:val="00662E6D"/>
    <w:rsid w:val="006636C7"/>
    <w:rsid w:val="006643C8"/>
    <w:rsid w:val="006646FA"/>
    <w:rsid w:val="006716F1"/>
    <w:rsid w:val="00672146"/>
    <w:rsid w:val="00682635"/>
    <w:rsid w:val="006921B4"/>
    <w:rsid w:val="006A55F0"/>
    <w:rsid w:val="006D7FD4"/>
    <w:rsid w:val="006E0EDE"/>
    <w:rsid w:val="006E4D11"/>
    <w:rsid w:val="007239DF"/>
    <w:rsid w:val="007342B0"/>
    <w:rsid w:val="00737031"/>
    <w:rsid w:val="007408F9"/>
    <w:rsid w:val="0075013F"/>
    <w:rsid w:val="00760043"/>
    <w:rsid w:val="0076656C"/>
    <w:rsid w:val="00774410"/>
    <w:rsid w:val="007764EE"/>
    <w:rsid w:val="00776917"/>
    <w:rsid w:val="00796C48"/>
    <w:rsid w:val="007976DF"/>
    <w:rsid w:val="007B0968"/>
    <w:rsid w:val="007B219F"/>
    <w:rsid w:val="007C304D"/>
    <w:rsid w:val="007C6281"/>
    <w:rsid w:val="007E2F30"/>
    <w:rsid w:val="007F0B09"/>
    <w:rsid w:val="007F49C9"/>
    <w:rsid w:val="00804828"/>
    <w:rsid w:val="008051E0"/>
    <w:rsid w:val="008076A4"/>
    <w:rsid w:val="00810595"/>
    <w:rsid w:val="00810690"/>
    <w:rsid w:val="00820AC3"/>
    <w:rsid w:val="00821266"/>
    <w:rsid w:val="00826A56"/>
    <w:rsid w:val="00832BAD"/>
    <w:rsid w:val="00835FDD"/>
    <w:rsid w:val="008360D3"/>
    <w:rsid w:val="0085231D"/>
    <w:rsid w:val="00863320"/>
    <w:rsid w:val="00866CD8"/>
    <w:rsid w:val="008815FE"/>
    <w:rsid w:val="00881864"/>
    <w:rsid w:val="008A14F7"/>
    <w:rsid w:val="008A52A6"/>
    <w:rsid w:val="008B1F06"/>
    <w:rsid w:val="008B2A56"/>
    <w:rsid w:val="008B3DA7"/>
    <w:rsid w:val="008C66F5"/>
    <w:rsid w:val="008D7C03"/>
    <w:rsid w:val="008E379A"/>
    <w:rsid w:val="008E3CAB"/>
    <w:rsid w:val="008F3974"/>
    <w:rsid w:val="0090408B"/>
    <w:rsid w:val="00907510"/>
    <w:rsid w:val="00912E95"/>
    <w:rsid w:val="00922C24"/>
    <w:rsid w:val="00924A46"/>
    <w:rsid w:val="0092651F"/>
    <w:rsid w:val="00926A95"/>
    <w:rsid w:val="00927DAE"/>
    <w:rsid w:val="00946674"/>
    <w:rsid w:val="00946F8F"/>
    <w:rsid w:val="00952FE0"/>
    <w:rsid w:val="00955498"/>
    <w:rsid w:val="00956953"/>
    <w:rsid w:val="009577D1"/>
    <w:rsid w:val="0097612B"/>
    <w:rsid w:val="00977680"/>
    <w:rsid w:val="0098541A"/>
    <w:rsid w:val="00990540"/>
    <w:rsid w:val="009A51CA"/>
    <w:rsid w:val="009B5637"/>
    <w:rsid w:val="009C39F4"/>
    <w:rsid w:val="009C64D9"/>
    <w:rsid w:val="009D401A"/>
    <w:rsid w:val="009E6384"/>
    <w:rsid w:val="00A13723"/>
    <w:rsid w:val="00A1685F"/>
    <w:rsid w:val="00A2028D"/>
    <w:rsid w:val="00A21BE2"/>
    <w:rsid w:val="00A25E89"/>
    <w:rsid w:val="00A30A8F"/>
    <w:rsid w:val="00A319DA"/>
    <w:rsid w:val="00A403C0"/>
    <w:rsid w:val="00A44BA4"/>
    <w:rsid w:val="00A45673"/>
    <w:rsid w:val="00A54F9E"/>
    <w:rsid w:val="00A6137D"/>
    <w:rsid w:val="00A6396D"/>
    <w:rsid w:val="00A63A92"/>
    <w:rsid w:val="00A652C5"/>
    <w:rsid w:val="00A852B2"/>
    <w:rsid w:val="00AB0A82"/>
    <w:rsid w:val="00AC01D9"/>
    <w:rsid w:val="00AC1ED6"/>
    <w:rsid w:val="00AC2962"/>
    <w:rsid w:val="00AC7FC1"/>
    <w:rsid w:val="00AF66ED"/>
    <w:rsid w:val="00B03BE4"/>
    <w:rsid w:val="00B05047"/>
    <w:rsid w:val="00B10459"/>
    <w:rsid w:val="00B111ED"/>
    <w:rsid w:val="00B13976"/>
    <w:rsid w:val="00B17EBB"/>
    <w:rsid w:val="00B254C2"/>
    <w:rsid w:val="00B309C7"/>
    <w:rsid w:val="00B44EDD"/>
    <w:rsid w:val="00B452A1"/>
    <w:rsid w:val="00B466D5"/>
    <w:rsid w:val="00B4711A"/>
    <w:rsid w:val="00B53547"/>
    <w:rsid w:val="00B53DA3"/>
    <w:rsid w:val="00B54190"/>
    <w:rsid w:val="00B570A0"/>
    <w:rsid w:val="00B62B13"/>
    <w:rsid w:val="00B730BA"/>
    <w:rsid w:val="00B9087A"/>
    <w:rsid w:val="00B90BA6"/>
    <w:rsid w:val="00B970D7"/>
    <w:rsid w:val="00BA0131"/>
    <w:rsid w:val="00BA0740"/>
    <w:rsid w:val="00BA219A"/>
    <w:rsid w:val="00BA2DE8"/>
    <w:rsid w:val="00BA4E31"/>
    <w:rsid w:val="00BA6156"/>
    <w:rsid w:val="00BB324F"/>
    <w:rsid w:val="00BC529B"/>
    <w:rsid w:val="00BE6376"/>
    <w:rsid w:val="00BE6793"/>
    <w:rsid w:val="00BF0215"/>
    <w:rsid w:val="00C01EC8"/>
    <w:rsid w:val="00C0260F"/>
    <w:rsid w:val="00C1683A"/>
    <w:rsid w:val="00C24639"/>
    <w:rsid w:val="00C277B2"/>
    <w:rsid w:val="00C35388"/>
    <w:rsid w:val="00C412F9"/>
    <w:rsid w:val="00C453F1"/>
    <w:rsid w:val="00C528E9"/>
    <w:rsid w:val="00C66CCF"/>
    <w:rsid w:val="00C66F0B"/>
    <w:rsid w:val="00C67407"/>
    <w:rsid w:val="00C678DA"/>
    <w:rsid w:val="00C83616"/>
    <w:rsid w:val="00C8720A"/>
    <w:rsid w:val="00C94DA7"/>
    <w:rsid w:val="00CA23F4"/>
    <w:rsid w:val="00CA2419"/>
    <w:rsid w:val="00CA7F56"/>
    <w:rsid w:val="00CB1920"/>
    <w:rsid w:val="00CB4681"/>
    <w:rsid w:val="00CB6AA5"/>
    <w:rsid w:val="00CC74CE"/>
    <w:rsid w:val="00CE05E8"/>
    <w:rsid w:val="00CE5581"/>
    <w:rsid w:val="00CF665C"/>
    <w:rsid w:val="00D00974"/>
    <w:rsid w:val="00D26963"/>
    <w:rsid w:val="00D275DB"/>
    <w:rsid w:val="00D42FF2"/>
    <w:rsid w:val="00D50F8F"/>
    <w:rsid w:val="00D672BE"/>
    <w:rsid w:val="00D672CB"/>
    <w:rsid w:val="00D75875"/>
    <w:rsid w:val="00D77F52"/>
    <w:rsid w:val="00D82E21"/>
    <w:rsid w:val="00D92323"/>
    <w:rsid w:val="00D9284B"/>
    <w:rsid w:val="00D96AF4"/>
    <w:rsid w:val="00DA4171"/>
    <w:rsid w:val="00DB1B27"/>
    <w:rsid w:val="00DB6C4A"/>
    <w:rsid w:val="00DC11DA"/>
    <w:rsid w:val="00DD2569"/>
    <w:rsid w:val="00DD7BF9"/>
    <w:rsid w:val="00DE1142"/>
    <w:rsid w:val="00DE2CEF"/>
    <w:rsid w:val="00DF0C2E"/>
    <w:rsid w:val="00DF4046"/>
    <w:rsid w:val="00DF6DBA"/>
    <w:rsid w:val="00E0115C"/>
    <w:rsid w:val="00E06C2E"/>
    <w:rsid w:val="00E2176A"/>
    <w:rsid w:val="00E25D1F"/>
    <w:rsid w:val="00E34D5C"/>
    <w:rsid w:val="00E44FD8"/>
    <w:rsid w:val="00E47B31"/>
    <w:rsid w:val="00E5480A"/>
    <w:rsid w:val="00E763BF"/>
    <w:rsid w:val="00E76A4D"/>
    <w:rsid w:val="00E7798A"/>
    <w:rsid w:val="00E8733E"/>
    <w:rsid w:val="00E90A85"/>
    <w:rsid w:val="00E93BC2"/>
    <w:rsid w:val="00E94002"/>
    <w:rsid w:val="00E96B7C"/>
    <w:rsid w:val="00EA594E"/>
    <w:rsid w:val="00EB1290"/>
    <w:rsid w:val="00EB2DC4"/>
    <w:rsid w:val="00EB5148"/>
    <w:rsid w:val="00EB6253"/>
    <w:rsid w:val="00EB7BA0"/>
    <w:rsid w:val="00EC3C72"/>
    <w:rsid w:val="00EC744E"/>
    <w:rsid w:val="00ED1130"/>
    <w:rsid w:val="00EE026B"/>
    <w:rsid w:val="00EE272E"/>
    <w:rsid w:val="00EE703B"/>
    <w:rsid w:val="00EF4FBE"/>
    <w:rsid w:val="00EF67AF"/>
    <w:rsid w:val="00F047D2"/>
    <w:rsid w:val="00F10461"/>
    <w:rsid w:val="00F14492"/>
    <w:rsid w:val="00F232CD"/>
    <w:rsid w:val="00F268F2"/>
    <w:rsid w:val="00F307C6"/>
    <w:rsid w:val="00F31FF6"/>
    <w:rsid w:val="00F3363C"/>
    <w:rsid w:val="00F470CA"/>
    <w:rsid w:val="00F52515"/>
    <w:rsid w:val="00F675B2"/>
    <w:rsid w:val="00F67A6B"/>
    <w:rsid w:val="00F74F57"/>
    <w:rsid w:val="00F7659E"/>
    <w:rsid w:val="00F836DF"/>
    <w:rsid w:val="00F86629"/>
    <w:rsid w:val="00F86766"/>
    <w:rsid w:val="00F86E7E"/>
    <w:rsid w:val="00F86F34"/>
    <w:rsid w:val="00F91A84"/>
    <w:rsid w:val="00F93DCE"/>
    <w:rsid w:val="00FA0270"/>
    <w:rsid w:val="00FA07D3"/>
    <w:rsid w:val="00FA3517"/>
    <w:rsid w:val="00FB1216"/>
    <w:rsid w:val="00FB3B4A"/>
    <w:rsid w:val="00FC1212"/>
    <w:rsid w:val="00FC2B79"/>
    <w:rsid w:val="00FD5C35"/>
    <w:rsid w:val="00FD5D27"/>
    <w:rsid w:val="00FE007B"/>
    <w:rsid w:val="00FE1166"/>
    <w:rsid w:val="00FE39EC"/>
    <w:rsid w:val="00FF223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8BC6-5355-4CD6-AA54-28E0D94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17"/>
  </w:style>
  <w:style w:type="paragraph" w:styleId="Ttulo1">
    <w:name w:val="heading 1"/>
    <w:basedOn w:val="Normal"/>
    <w:next w:val="Normal"/>
    <w:link w:val="Ttulo1Car"/>
    <w:uiPriority w:val="9"/>
    <w:qFormat/>
    <w:rsid w:val="005C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0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C58BA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paragraph" w:styleId="Ttulo5">
    <w:name w:val="heading 5"/>
    <w:basedOn w:val="Normal0"/>
    <w:next w:val="Normal0"/>
    <w:link w:val="Ttulo5Car"/>
    <w:uiPriority w:val="9"/>
    <w:unhideWhenUsed/>
    <w:qFormat/>
    <w:rsid w:val="005C58BA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58BA"/>
    <w:pPr>
      <w:keepNext/>
      <w:keepLines/>
      <w:spacing w:before="200" w:after="0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58BA"/>
    <w:pPr>
      <w:keepNext/>
      <w:keepLines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58BA"/>
    <w:pPr>
      <w:keepNext/>
      <w:keepLines/>
      <w:spacing w:before="200"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58BA"/>
    <w:pPr>
      <w:keepNext/>
      <w:keepLines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074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0740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96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6AF4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7F0B09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F0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290"/>
  </w:style>
  <w:style w:type="paragraph" w:styleId="Piedepgina">
    <w:name w:val="footer"/>
    <w:basedOn w:val="Normal"/>
    <w:link w:val="Piedepgina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290"/>
  </w:style>
  <w:style w:type="character" w:customStyle="1" w:styleId="Ttulo3Car">
    <w:name w:val="Título 3 Car"/>
    <w:basedOn w:val="Fuentedeprrafopredeter"/>
    <w:link w:val="Ttulo3"/>
    <w:uiPriority w:val="9"/>
    <w:rsid w:val="00A40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C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C5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C58BA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C58BA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58BA"/>
    <w:rPr>
      <w:b/>
      <w:bCs/>
      <w:color w:val="595959"/>
      <w:spacing w:val="5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58B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58BA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58BA"/>
    <w:rPr>
      <w:b/>
      <w:bCs/>
      <w:i/>
      <w:iCs/>
      <w:color w:val="7F7F7F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5C58BA"/>
  </w:style>
  <w:style w:type="character" w:styleId="Hipervnculo">
    <w:name w:val="Hyperlink"/>
    <w:basedOn w:val="Fuentedeprrafopredeter"/>
    <w:uiPriority w:val="99"/>
    <w:unhideWhenUsed/>
    <w:rsid w:val="005C58BA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5C58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C58B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uiPriority w:val="20"/>
    <w:qFormat/>
    <w:rsid w:val="005C58B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C58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C58BA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uiPriority w:val="10"/>
    <w:qFormat/>
    <w:rsid w:val="005C58BA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C58BA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5C58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C58BA"/>
    <w:pPr>
      <w:spacing w:before="240"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BA"/>
  </w:style>
  <w:style w:type="paragraph" w:customStyle="1" w:styleId="Normal0">
    <w:name w:val="Normal_0"/>
    <w:qFormat/>
    <w:rsid w:val="005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C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documentsp">
    <w:name w:val="content-documents_p"/>
    <w:basedOn w:val="Normal"/>
    <w:rsid w:val="005C5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ennegrita1">
    <w:name w:val="Texto en negrita1"/>
    <w:basedOn w:val="Fuentedeprrafopredeter"/>
    <w:rsid w:val="005C58BA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C58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58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58B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58BA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5C58B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C58BA"/>
    <w:pPr>
      <w:tabs>
        <w:tab w:val="right" w:leader="dot" w:pos="9730"/>
      </w:tabs>
      <w:spacing w:after="0" w:line="240" w:lineRule="auto"/>
      <w:ind w:left="142"/>
    </w:pPr>
    <w:rPr>
      <w:rFonts w:eastAsia="Times New Roman"/>
      <w:noProof/>
      <w:lang w:eastAsia="es-E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C58BA"/>
    <w:pPr>
      <w:spacing w:before="240"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C58BA"/>
    <w:pPr>
      <w:spacing w:before="240" w:after="100"/>
      <w:ind w:left="440"/>
    </w:pPr>
  </w:style>
  <w:style w:type="character" w:styleId="Ttulodellibro">
    <w:name w:val="Book Title"/>
    <w:basedOn w:val="Fuentedeprrafopredeter"/>
    <w:uiPriority w:val="33"/>
    <w:qFormat/>
    <w:rsid w:val="005C58BA"/>
    <w:rPr>
      <w:b/>
      <w:bCs/>
      <w:smallCaps/>
      <w:spacing w:val="5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5C58BA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bidi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C58BA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5C58BA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5C58BA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Sinlista11">
    <w:name w:val="Sin lista11"/>
    <w:next w:val="Sinlista"/>
    <w:uiPriority w:val="99"/>
    <w:semiHidden/>
    <w:unhideWhenUsed/>
    <w:rsid w:val="005C58BA"/>
  </w:style>
  <w:style w:type="table" w:customStyle="1" w:styleId="TableNormal">
    <w:name w:val="Table Normal"/>
    <w:uiPriority w:val="2"/>
    <w:semiHidden/>
    <w:unhideWhenUsed/>
    <w:qFormat/>
    <w:rsid w:val="005C58BA"/>
    <w:rPr>
      <w:rFonts w:ascii="Cambria" w:eastAsia="Times New Roman" w:hAnsi="Cambria" w:cs="Times New Roman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8BA"/>
    <w:rPr>
      <w:rFonts w:ascii="Arial MT" w:eastAsia="Arial MT" w:hAnsi="Arial MT" w:cs="Arial MT"/>
      <w:lang w:bidi="en-U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5C58BA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pgrafe1">
    <w:name w:val="Epígrafe1"/>
    <w:basedOn w:val="Normal"/>
    <w:next w:val="Normal"/>
    <w:uiPriority w:val="35"/>
    <w:semiHidden/>
    <w:unhideWhenUsed/>
    <w:rsid w:val="005C58BA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Textoennegrita">
    <w:name w:val="Strong"/>
    <w:uiPriority w:val="22"/>
    <w:qFormat/>
    <w:rsid w:val="005C58B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C58BA"/>
    <w:rPr>
      <w:rFonts w:ascii="Cambria" w:eastAsia="Times New Roman" w:hAnsi="Cambria" w:cs="Times New Roman"/>
      <w:i/>
      <w:iCs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5C58BA"/>
    <w:rPr>
      <w:rFonts w:ascii="Cambria" w:eastAsia="Times New Roman" w:hAnsi="Cambria" w:cs="Times New Roman"/>
      <w:i/>
      <w:iCs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8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8BA"/>
    <w:rPr>
      <w:rFonts w:ascii="Cambria" w:eastAsia="Times New Roman" w:hAnsi="Cambria" w:cs="Times New Roman"/>
      <w:i/>
      <w:iCs/>
      <w:lang w:bidi="en-US"/>
    </w:rPr>
  </w:style>
  <w:style w:type="character" w:styleId="nfasissutil">
    <w:name w:val="Subtle Emphasis"/>
    <w:uiPriority w:val="19"/>
    <w:qFormat/>
    <w:rsid w:val="005C58BA"/>
    <w:rPr>
      <w:i/>
      <w:iCs/>
    </w:rPr>
  </w:style>
  <w:style w:type="character" w:styleId="nfasisintenso">
    <w:name w:val="Intense Emphasis"/>
    <w:uiPriority w:val="21"/>
    <w:qFormat/>
    <w:rsid w:val="005C58B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58BA"/>
    <w:rPr>
      <w:smallCaps/>
    </w:rPr>
  </w:style>
  <w:style w:type="character" w:styleId="Referenciaintensa">
    <w:name w:val="Intense Reference"/>
    <w:uiPriority w:val="32"/>
    <w:qFormat/>
    <w:rsid w:val="005C58BA"/>
    <w:rPr>
      <w:b/>
      <w:bCs/>
      <w:smallCaps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DC41">
    <w:name w:val="TDC 41"/>
    <w:basedOn w:val="Normal"/>
    <w:next w:val="Normal"/>
    <w:autoRedefine/>
    <w:uiPriority w:val="39"/>
    <w:unhideWhenUsed/>
    <w:rsid w:val="005C58BA"/>
    <w:pPr>
      <w:spacing w:after="100"/>
      <w:ind w:left="660"/>
    </w:pPr>
    <w:rPr>
      <w:rFonts w:eastAsia="Times New Roman"/>
      <w:lang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5C58BA"/>
    <w:pPr>
      <w:spacing w:after="100"/>
      <w:ind w:left="880"/>
    </w:pPr>
    <w:rPr>
      <w:rFonts w:eastAsia="Times New Roman"/>
      <w:lang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5C58BA"/>
    <w:pPr>
      <w:spacing w:after="100"/>
      <w:ind w:left="1100"/>
    </w:pPr>
    <w:rPr>
      <w:rFonts w:eastAsia="Times New Roman"/>
      <w:lang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5C58BA"/>
    <w:pPr>
      <w:spacing w:after="100"/>
      <w:ind w:left="1320"/>
    </w:pPr>
    <w:rPr>
      <w:rFonts w:eastAsia="Times New Roman"/>
      <w:lang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5C58BA"/>
    <w:pPr>
      <w:spacing w:after="100"/>
      <w:ind w:left="1540"/>
    </w:pPr>
    <w:rPr>
      <w:rFonts w:eastAsia="Times New Roman"/>
      <w:lang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5C58BA"/>
    <w:pPr>
      <w:spacing w:after="100"/>
      <w:ind w:left="1760"/>
    </w:pPr>
    <w:rPr>
      <w:rFonts w:eastAsia="Times New Roman"/>
      <w:lang w:eastAsia="es-ES"/>
    </w:rPr>
  </w:style>
  <w:style w:type="character" w:customStyle="1" w:styleId="Ttulo6Car1">
    <w:name w:val="Título 6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E39EC"/>
    <w:pPr>
      <w:spacing w:after="100"/>
      <w:ind w:left="660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FE39EC"/>
    <w:pPr>
      <w:spacing w:after="100"/>
      <w:ind w:left="880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FE39EC"/>
    <w:pPr>
      <w:spacing w:after="100"/>
      <w:ind w:left="1100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FE39EC"/>
    <w:pPr>
      <w:spacing w:after="100"/>
      <w:ind w:left="1320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FE39EC"/>
    <w:pPr>
      <w:spacing w:after="100"/>
      <w:ind w:left="1540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FE39EC"/>
    <w:pPr>
      <w:spacing w:after="100"/>
      <w:ind w:left="1760"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6DD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0F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8D66CF-5EB6-404B-83EC-7F753806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ADMINISTRATIVAS PARTICULARES DE CONTRATO DE OBRA DE “REHABILITACIÓN ENTORNO URBANO SECTOR SUNP-8 EN EL PALMAR DE TROYA. (SEVILLA)”</vt:lpstr>
    </vt:vector>
  </TitlesOfParts>
  <Company> 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ADMINISTRATIVAS PARTICULARES DE CONTRATO DE OBRA DE “REHABILITACIÓN ENTORNO URBANO SECTOR SUNP-8 EN EL PALMAR DE TROYA. (SEVILLA)”</dc:title>
  <dc:subject>PROCEDIMIENTO ABIERTO SIMPLIFICADO - TRAMITACIÓN ORDINARIA</dc:subject>
  <dc:creator>AYUNTAMIENTO EL PALMAR DE TROYA</dc:creator>
  <cp:lastModifiedBy>USUARIO</cp:lastModifiedBy>
  <cp:revision>15</cp:revision>
  <cp:lastPrinted>2023-03-24T09:49:00Z</cp:lastPrinted>
  <dcterms:created xsi:type="dcterms:W3CDTF">2023-03-13T13:29:00Z</dcterms:created>
  <dcterms:modified xsi:type="dcterms:W3CDTF">2023-03-27T08:45:00Z</dcterms:modified>
</cp:coreProperties>
</file>